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28" w:rsidRPr="00252209" w:rsidRDefault="00636589" w:rsidP="00636589">
      <w:pPr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RMRC, Gorakhpur, First Foundation day was celebrated on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2nd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September, 2019. Former Secretary DHR and DG, ICMR, Dr V M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Katoch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was the Chief Guest and Dr P L Joshi, Former Director, NVBDCP was the Guest of Honour. Principal BRD Medical College, Dr Ganesh Kumar, Commissioner Gorakhpur Shri Jayant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Narlikar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and DM Gorakhpur Shri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Vijayendra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Pandian were also present. The event was followed by Stakeholder consultation. On the </w:t>
      </w:r>
      <w:r>
        <w:rPr>
          <w:rFonts w:ascii="Tahoma" w:hAnsi="Tahoma" w:cs="Tahoma"/>
          <w:color w:val="222222"/>
          <w:shd w:val="clear" w:color="auto" w:fill="FFFFFF"/>
        </w:rPr>
        <w:t>occasion,</w:t>
      </w:r>
      <w:r>
        <w:rPr>
          <w:rFonts w:ascii="Tahoma" w:hAnsi="Tahoma" w:cs="Tahoma"/>
          <w:color w:val="222222"/>
          <w:shd w:val="clear" w:color="auto" w:fill="FFFFFF"/>
        </w:rPr>
        <w:t xml:space="preserve"> new website and social media handle of the Institute and Infographics on Community Awareness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were</w:t>
      </w:r>
      <w:r>
        <w:rPr>
          <w:rFonts w:ascii="Tahoma" w:hAnsi="Tahoma" w:cs="Tahoma"/>
          <w:color w:val="222222"/>
          <w:shd w:val="clear" w:color="auto" w:fill="FFFFFF"/>
        </w:rPr>
        <w:t xml:space="preserve"> launched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>. </w:t>
      </w:r>
      <w:bookmarkStart w:id="0" w:name="_GoBack"/>
      <w:bookmarkEnd w:id="0"/>
    </w:p>
    <w:sectPr w:rsidR="00CD7128" w:rsidRPr="00252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23"/>
    <w:rsid w:val="000D4923"/>
    <w:rsid w:val="001B2C31"/>
    <w:rsid w:val="002135A5"/>
    <w:rsid w:val="00252209"/>
    <w:rsid w:val="00636589"/>
    <w:rsid w:val="00C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303D"/>
  <w15:chartTrackingRefBased/>
  <w15:docId w15:val="{5B924E84-30FE-4F97-849B-6D79B320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2019-09-03T03:43:00Z</dcterms:created>
  <dcterms:modified xsi:type="dcterms:W3CDTF">2019-09-03T04:06:00Z</dcterms:modified>
</cp:coreProperties>
</file>