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C71" w:rsidRPr="00D13C71" w:rsidRDefault="00D13C71" w:rsidP="00D13C71">
      <w:pPr>
        <w:shd w:val="clear" w:color="auto" w:fill="FFFFFF"/>
        <w:spacing w:line="253" w:lineRule="atLeast"/>
        <w:jc w:val="both"/>
        <w:rPr>
          <w:rFonts w:ascii="Calibri" w:eastAsia="Times New Roman" w:hAnsi="Calibri" w:cs="Calibri"/>
          <w:color w:val="000000"/>
          <w:lang w:bidi="hi-IN"/>
        </w:rPr>
      </w:pPr>
      <w:r w:rsidRPr="00D13C71">
        <w:rPr>
          <w:rFonts w:ascii="Calibri" w:eastAsia="Times New Roman" w:hAnsi="Calibri" w:cs="Calibri"/>
          <w:color w:val="000000"/>
          <w:sz w:val="24"/>
          <w:szCs w:val="24"/>
          <w:lang w:bidi="hi-IN"/>
        </w:rPr>
        <w:t>Voluntary blood donation camp for the staff members was organized on </w:t>
      </w:r>
      <w:r w:rsidRPr="00D13C71">
        <w:rPr>
          <w:rFonts w:ascii="Calibri" w:eastAsia="Times New Roman" w:hAnsi="Calibri" w:cs="Calibri"/>
          <w:color w:val="005A95"/>
          <w:sz w:val="24"/>
          <w:szCs w:val="24"/>
          <w:lang w:bidi="hi-IN"/>
        </w:rPr>
        <w:t>25 January 2019</w:t>
      </w:r>
      <w:r w:rsidRPr="00D13C71">
        <w:rPr>
          <w:rFonts w:ascii="Calibri" w:eastAsia="Times New Roman" w:hAnsi="Calibri" w:cs="Calibri"/>
          <w:color w:val="000000"/>
          <w:sz w:val="24"/>
          <w:szCs w:val="24"/>
          <w:lang w:bidi="hi-IN"/>
        </w:rPr>
        <w:t xml:space="preserve"> at ICMR – RMRC Gorakhpur in collaboration with Guru Shree </w:t>
      </w:r>
      <w:proofErr w:type="spellStart"/>
      <w:r w:rsidRPr="00D13C71">
        <w:rPr>
          <w:rFonts w:ascii="Calibri" w:eastAsia="Times New Roman" w:hAnsi="Calibri" w:cs="Calibri"/>
          <w:color w:val="000000"/>
          <w:sz w:val="24"/>
          <w:szCs w:val="24"/>
          <w:lang w:bidi="hi-IN"/>
        </w:rPr>
        <w:t>Gorakhnath</w:t>
      </w:r>
      <w:proofErr w:type="spellEnd"/>
      <w:r w:rsidRPr="00D13C71">
        <w:rPr>
          <w:rFonts w:ascii="Calibri" w:eastAsia="Times New Roman" w:hAnsi="Calibri" w:cs="Calibri"/>
          <w:color w:val="000000"/>
          <w:sz w:val="24"/>
          <w:szCs w:val="24"/>
          <w:lang w:bidi="hi-IN"/>
        </w:rPr>
        <w:t xml:space="preserve"> Blood Bank and Component Center, Gorakhpur.</w:t>
      </w:r>
    </w:p>
    <w:p w:rsidR="00D13C71" w:rsidRPr="00D13C71" w:rsidRDefault="00D13C71" w:rsidP="00D13C71">
      <w:pPr>
        <w:shd w:val="clear" w:color="auto" w:fill="FFFFFF"/>
        <w:spacing w:line="253" w:lineRule="atLeast"/>
        <w:jc w:val="both"/>
        <w:rPr>
          <w:rFonts w:ascii="Calibri" w:eastAsia="Times New Roman" w:hAnsi="Calibri" w:cs="Calibri"/>
          <w:color w:val="000000"/>
          <w:lang w:bidi="hi-IN"/>
        </w:rPr>
      </w:pPr>
      <w:r w:rsidRPr="00D13C71">
        <w:rPr>
          <w:rFonts w:ascii="Calibri" w:eastAsia="Times New Roman" w:hAnsi="Calibri" w:cs="Calibri"/>
          <w:color w:val="000000"/>
          <w:sz w:val="24"/>
          <w:szCs w:val="24"/>
          <w:lang w:bidi="hi-IN"/>
        </w:rPr>
        <w:t xml:space="preserve">Mrs. </w:t>
      </w:r>
      <w:proofErr w:type="spellStart"/>
      <w:r w:rsidRPr="00D13C71">
        <w:rPr>
          <w:rFonts w:ascii="Calibri" w:eastAsia="Times New Roman" w:hAnsi="Calibri" w:cs="Calibri"/>
          <w:color w:val="000000"/>
          <w:sz w:val="24"/>
          <w:szCs w:val="24"/>
          <w:lang w:bidi="hi-IN"/>
        </w:rPr>
        <w:t>Erlin</w:t>
      </w:r>
      <w:proofErr w:type="spellEnd"/>
      <w:r w:rsidRPr="00D13C71">
        <w:rPr>
          <w:rFonts w:ascii="Calibri" w:eastAsia="Times New Roman" w:hAnsi="Calibri" w:cs="Calibri"/>
          <w:color w:val="000000"/>
          <w:sz w:val="24"/>
          <w:szCs w:val="24"/>
          <w:lang w:bidi="hi-IN"/>
        </w:rPr>
        <w:t xml:space="preserve"> Millicent, a 64-year-old resident of Gorakhpur delivered an inspiration talk encouraging the staff members to donate blood. Mrs. Millicent has been awarded by Chief Minister Uttar Pradesh in 2014 for her contribution to the society for donating blood 53 times till now. A total of 40 staff members who volunteered for blood donation were initially screened for compatibility for donation, among them 34 staff members donated blood. The blood donors were awarded certificate on 26th January for the same.</w:t>
      </w:r>
    </w:p>
    <w:p w:rsidR="00486013" w:rsidRDefault="00D13C71">
      <w:r>
        <w:rPr>
          <w:rFonts w:ascii="Calibri" w:eastAsia="Times New Roman" w:hAnsi="Calibri" w:cs="Calibri"/>
          <w:color w:val="000000"/>
          <w:sz w:val="24"/>
          <w:szCs w:val="24"/>
          <w:lang w:bidi="hi-IN"/>
        </w:rPr>
        <w:t>B</w:t>
      </w:r>
      <w:r w:rsidRPr="00D13C71">
        <w:rPr>
          <w:rFonts w:ascii="Calibri" w:eastAsia="Times New Roman" w:hAnsi="Calibri" w:cs="Calibri"/>
          <w:color w:val="000000"/>
          <w:sz w:val="24"/>
          <w:szCs w:val="24"/>
          <w:lang w:bidi="hi-IN"/>
        </w:rPr>
        <w:t>lood donation camp</w:t>
      </w:r>
      <w:r>
        <w:rPr>
          <w:rFonts w:ascii="Calibri" w:eastAsia="Times New Roman" w:hAnsi="Calibri" w:cs="Calibri"/>
          <w:color w:val="000000"/>
          <w:sz w:val="24"/>
          <w:szCs w:val="24"/>
          <w:lang w:bidi="hi-IN"/>
        </w:rPr>
        <w:t xml:space="preserve"> </w:t>
      </w:r>
      <w:r w:rsidRPr="00D13C71">
        <w:rPr>
          <w:rFonts w:ascii="Calibri" w:eastAsia="Times New Roman" w:hAnsi="Calibri" w:cs="Calibri"/>
          <w:color w:val="000000"/>
          <w:sz w:val="24"/>
          <w:szCs w:val="24"/>
          <w:lang w:bidi="hi-IN"/>
        </w:rPr>
        <w:t>at ICMR – RMRC Gorakhpur</w:t>
      </w:r>
      <w:r>
        <w:rPr>
          <w:rFonts w:ascii="Calibri" w:eastAsia="Times New Roman" w:hAnsi="Calibri" w:cs="Calibri"/>
          <w:color w:val="000000"/>
          <w:sz w:val="24"/>
          <w:szCs w:val="24"/>
          <w:lang w:bidi="hi-IN"/>
        </w:rPr>
        <w:t xml:space="preserve">, </w:t>
      </w:r>
      <w:r w:rsidRPr="00D13C71">
        <w:rPr>
          <w:rFonts w:ascii="Calibri" w:eastAsia="Times New Roman" w:hAnsi="Calibri" w:cs="Calibri"/>
          <w:color w:val="005A95"/>
          <w:sz w:val="24"/>
          <w:szCs w:val="24"/>
          <w:lang w:bidi="hi-IN"/>
        </w:rPr>
        <w:t>25 January 2019</w:t>
      </w:r>
      <w:r w:rsidRPr="00D13C71">
        <w:rPr>
          <w:rFonts w:ascii="Calibri" w:eastAsia="Times New Roman" w:hAnsi="Calibri" w:cs="Calibri"/>
          <w:color w:val="000000"/>
          <w:sz w:val="24"/>
          <w:szCs w:val="24"/>
          <w:lang w:bidi="hi-IN"/>
        </w:rPr>
        <w:t> </w:t>
      </w:r>
    </w:p>
    <w:sectPr w:rsidR="00486013" w:rsidSect="004860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3C71"/>
    <w:rsid w:val="003576DE"/>
    <w:rsid w:val="00486013"/>
    <w:rsid w:val="00D13C7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0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D13C71"/>
  </w:style>
</w:styles>
</file>

<file path=word/webSettings.xml><?xml version="1.0" encoding="utf-8"?>
<w:webSettings xmlns:r="http://schemas.openxmlformats.org/officeDocument/2006/relationships" xmlns:w="http://schemas.openxmlformats.org/wordprocessingml/2006/main">
  <w:divs>
    <w:div w:id="198312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115</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icmr</dc:creator>
  <cp:lastModifiedBy>icmr</cp:lastModifiedBy>
  <cp:revision>1</cp:revision>
  <dcterms:created xsi:type="dcterms:W3CDTF">2019-01-28T07:04:00Z</dcterms:created>
  <dcterms:modified xsi:type="dcterms:W3CDTF">2019-01-28T07:20:00Z</dcterms:modified>
</cp:coreProperties>
</file>