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7" w:rsidRPr="004527E5" w:rsidRDefault="00051487" w:rsidP="00051487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4527E5">
        <w:rPr>
          <w:rFonts w:ascii="Times New Roman" w:hAnsi="Times New Roman" w:cs="Times New Roman"/>
          <w:color w:val="000000" w:themeColor="text1"/>
          <w:u w:val="single"/>
        </w:rPr>
        <w:t xml:space="preserve">As on </w:t>
      </w:r>
      <w:r>
        <w:rPr>
          <w:rFonts w:ascii="Times New Roman" w:hAnsi="Times New Roman" w:cs="Times New Roman"/>
          <w:color w:val="000000" w:themeColor="text1"/>
          <w:u w:val="single"/>
        </w:rPr>
        <w:t>07</w:t>
      </w:r>
      <w:r w:rsidRPr="004527E5">
        <w:rPr>
          <w:rFonts w:ascii="Times New Roman" w:hAnsi="Times New Roman" w:cs="Times New Roman"/>
          <w:color w:val="000000" w:themeColor="text1"/>
          <w:u w:val="single"/>
        </w:rPr>
        <w:t>/06/2019</w:t>
      </w:r>
    </w:p>
    <w:p w:rsidR="00051487" w:rsidRDefault="00051487" w:rsidP="0005148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>ICMR Division (Response received)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7740"/>
        <w:gridCol w:w="2340"/>
      </w:tblGrid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International Health Division (IHD) - 53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0" w:type="dxa"/>
          </w:tcPr>
          <w:p w:rsidR="00051487" w:rsidRPr="004527E5" w:rsidRDefault="00051487" w:rsidP="006929D8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 xml:space="preserve"> Total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</w:tr>
    </w:tbl>
    <w:p w:rsidR="00051487" w:rsidRPr="004527E5" w:rsidRDefault="00051487" w:rsidP="00051487">
      <w:pPr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>ICMR Divisions (Response received but Nil Information)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7740"/>
        <w:gridCol w:w="2340"/>
      </w:tblGrid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Human Resource Planning and Development (HRD)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Publication &amp; Information, Medicinal Plants (P&amp;I, MPD)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iv)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Innovation &amp; Translational Research  (ITR)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Research Methodology Cell (RMC)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Division of Nutrition (Nutrition)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rPr>
          <w:trHeight w:val="233"/>
        </w:trPr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Indian Journal of Medical Research Unit (IJMR)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Division of Socio-</w:t>
            </w:r>
            <w:proofErr w:type="spellStart"/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Behavioural</w:t>
            </w:r>
            <w:proofErr w:type="spellEnd"/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&amp; Health System Research (SBHSR)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ix)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Division of Epidemiology &amp; Communicable Diseases (ECD)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Division of Non Communicable Diseases (NCD)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</w:tbl>
    <w:p w:rsidR="00051487" w:rsidRPr="004527E5" w:rsidRDefault="00051487" w:rsidP="00051487">
      <w:pPr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rPr>
          <w:rFonts w:ascii="Times New Roman" w:hAnsi="Times New Roman" w:cs="Times New Roman"/>
          <w:color w:val="000000" w:themeColor="text1"/>
        </w:rPr>
      </w:pPr>
    </w:p>
    <w:p w:rsidR="00051487" w:rsidRPr="004527E5" w:rsidRDefault="00051487" w:rsidP="00051487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 xml:space="preserve">ICMR </w:t>
      </w:r>
      <w:proofErr w:type="spellStart"/>
      <w:r w:rsidRPr="004527E5">
        <w:rPr>
          <w:rFonts w:ascii="Times New Roman" w:hAnsi="Times New Roman" w:cs="Times New Roman"/>
          <w:color w:val="000000" w:themeColor="text1"/>
        </w:rPr>
        <w:t>Hqrs</w:t>
      </w:r>
      <w:proofErr w:type="spellEnd"/>
      <w:r w:rsidRPr="004527E5">
        <w:rPr>
          <w:rFonts w:ascii="Times New Roman" w:hAnsi="Times New Roman" w:cs="Times New Roman"/>
          <w:color w:val="000000" w:themeColor="text1"/>
        </w:rPr>
        <w:t>. Divisions (Response not received)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7740"/>
        <w:gridCol w:w="2340"/>
      </w:tblGrid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Division of Basic Medical Sciences &amp; TRM (BMS &amp; TRM)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Reproductive Biology and Maternal Health, Child Health (RBM &amp;CH)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iii)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Research Management, Policy, Planning and Coordination (RMPPC)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487" w:rsidRPr="004527E5" w:rsidTr="006929D8">
        <w:tc>
          <w:tcPr>
            <w:tcW w:w="81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iv)</w:t>
            </w:r>
          </w:p>
        </w:tc>
        <w:tc>
          <w:tcPr>
            <w:tcW w:w="77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Informatics, Systems &amp; Research Management (ISRM)</w:t>
            </w:r>
          </w:p>
        </w:tc>
        <w:tc>
          <w:tcPr>
            <w:tcW w:w="2340" w:type="dxa"/>
          </w:tcPr>
          <w:p w:rsidR="00051487" w:rsidRPr="004527E5" w:rsidRDefault="00051487" w:rsidP="006929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1487" w:rsidRPr="00E034B7" w:rsidRDefault="00051487" w:rsidP="000514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267" w:rsidRDefault="00854267"/>
    <w:sectPr w:rsidR="00854267" w:rsidSect="00E034B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487"/>
    <w:rsid w:val="00051487"/>
    <w:rsid w:val="0085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1</cp:revision>
  <dcterms:created xsi:type="dcterms:W3CDTF">2019-06-11T08:10:00Z</dcterms:created>
  <dcterms:modified xsi:type="dcterms:W3CDTF">2019-06-11T08:11:00Z</dcterms:modified>
</cp:coreProperties>
</file>