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67DAB"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noProof/>
          <w:color w:val="000000" w:themeColor="text1"/>
          <w:sz w:val="24"/>
          <w:szCs w:val="24"/>
          <w:lang w:val="en-IN"/>
        </w:rPr>
        <w:drawing>
          <wp:inline distT="0" distB="0" distL="0" distR="0" wp14:anchorId="0EDA6A96" wp14:editId="6C37BCDA">
            <wp:extent cx="3992880" cy="173609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9"/>
                    <a:srcRect/>
                    <a:stretch>
                      <a:fillRect/>
                    </a:stretch>
                  </pic:blipFill>
                  <pic:spPr>
                    <a:xfrm>
                      <a:off x="0" y="0"/>
                      <a:ext cx="3993447" cy="1736282"/>
                    </a:xfrm>
                    <a:prstGeom prst="rect">
                      <a:avLst/>
                    </a:prstGeom>
                  </pic:spPr>
                </pic:pic>
              </a:graphicData>
            </a:graphic>
          </wp:inline>
        </w:drawing>
      </w:r>
    </w:p>
    <w:p w14:paraId="796FF4B7"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03F76630" w14:textId="77777777" w:rsidR="001F056D" w:rsidRPr="00F25788" w:rsidRDefault="001F056D" w:rsidP="00E6625C">
      <w:pPr>
        <w:spacing w:line="276" w:lineRule="auto"/>
        <w:rPr>
          <w:rFonts w:ascii="Times New Roman" w:eastAsia="Times New Roman" w:hAnsi="Times New Roman" w:cs="Times New Roman"/>
          <w:b/>
          <w:color w:val="000000" w:themeColor="text1"/>
          <w:sz w:val="24"/>
          <w:szCs w:val="24"/>
        </w:rPr>
      </w:pPr>
    </w:p>
    <w:p w14:paraId="4517FA55"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43EB5FE0"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37C9FBC7" w14:textId="77777777" w:rsidR="001F056D" w:rsidRPr="00F25788" w:rsidRDefault="001F056D" w:rsidP="008E708B">
      <w:pPr>
        <w:shd w:val="clear" w:color="auto" w:fill="FFFFFF" w:themeFill="background1"/>
        <w:spacing w:line="276" w:lineRule="auto"/>
        <w:jc w:val="center"/>
        <w:rPr>
          <w:rFonts w:ascii="Times New Roman" w:eastAsia="Times New Roman" w:hAnsi="Times New Roman" w:cs="Times New Roman"/>
          <w:b/>
          <w:color w:val="000000" w:themeColor="text1"/>
          <w:sz w:val="24"/>
          <w:szCs w:val="24"/>
        </w:rPr>
      </w:pPr>
    </w:p>
    <w:p w14:paraId="5ACCCE3E" w14:textId="33B9685E" w:rsidR="001F056D" w:rsidRPr="00F25788" w:rsidRDefault="006C15C9" w:rsidP="008E708B">
      <w:pPr>
        <w:shd w:val="clear" w:color="auto" w:fill="FFFFFF" w:themeFill="background1"/>
        <w:spacing w:line="276" w:lineRule="auto"/>
        <w:jc w:val="center"/>
        <w:rPr>
          <w:rFonts w:ascii="Times New Roman" w:eastAsia="Times New Roman" w:hAnsi="Times New Roman" w:cs="Times New Roman"/>
          <w:b/>
          <w:color w:val="000000" w:themeColor="text1"/>
          <w:sz w:val="32"/>
          <w:szCs w:val="32"/>
        </w:rPr>
      </w:pPr>
      <w:proofErr w:type="spellStart"/>
      <w:r w:rsidRPr="008E708B">
        <w:rPr>
          <w:rFonts w:ascii="Times New Roman" w:eastAsia="Times New Roman" w:hAnsi="Times New Roman" w:cs="Times New Roman"/>
          <w:b/>
          <w:color w:val="000000" w:themeColor="text1"/>
          <w:sz w:val="32"/>
          <w:szCs w:val="32"/>
        </w:rPr>
        <w:t>EoI</w:t>
      </w:r>
      <w:proofErr w:type="spellEnd"/>
      <w:r w:rsidRPr="008E708B">
        <w:rPr>
          <w:rFonts w:ascii="Times New Roman" w:eastAsia="Times New Roman" w:hAnsi="Times New Roman" w:cs="Times New Roman"/>
          <w:b/>
          <w:color w:val="000000" w:themeColor="text1"/>
          <w:sz w:val="32"/>
          <w:szCs w:val="32"/>
        </w:rPr>
        <w:t xml:space="preserve"> No.</w:t>
      </w:r>
      <w:r w:rsidRPr="008E708B">
        <w:rPr>
          <w:rFonts w:ascii="Times New Roman" w:eastAsia="Times New Roman" w:hAnsi="Times New Roman" w:cs="Times New Roman"/>
          <w:color w:val="000000" w:themeColor="text1"/>
          <w:sz w:val="32"/>
          <w:szCs w:val="32"/>
        </w:rPr>
        <w:t xml:space="preserve"> </w:t>
      </w:r>
      <w:r w:rsidR="003D1ECA" w:rsidRPr="008E708B">
        <w:rPr>
          <w:rFonts w:ascii="Times New Roman" w:eastAsia="Times New Roman" w:hAnsi="Times New Roman" w:cs="Times New Roman"/>
          <w:b/>
          <w:color w:val="000000" w:themeColor="text1"/>
          <w:sz w:val="32"/>
          <w:szCs w:val="32"/>
        </w:rPr>
        <w:t>ICMR/</w:t>
      </w:r>
      <w:proofErr w:type="spellStart"/>
      <w:r w:rsidR="003D1ECA" w:rsidRPr="008E708B">
        <w:rPr>
          <w:rFonts w:ascii="Times New Roman" w:eastAsia="Times New Roman" w:hAnsi="Times New Roman" w:cs="Times New Roman"/>
          <w:b/>
          <w:color w:val="000000" w:themeColor="text1"/>
          <w:sz w:val="32"/>
          <w:szCs w:val="32"/>
        </w:rPr>
        <w:t>EoI</w:t>
      </w:r>
      <w:proofErr w:type="spellEnd"/>
      <w:r w:rsidR="003D1ECA" w:rsidRPr="008E708B">
        <w:rPr>
          <w:rFonts w:ascii="Times New Roman" w:eastAsia="Times New Roman" w:hAnsi="Times New Roman" w:cs="Times New Roman"/>
          <w:b/>
          <w:color w:val="000000" w:themeColor="text1"/>
          <w:sz w:val="32"/>
          <w:szCs w:val="32"/>
        </w:rPr>
        <w:t xml:space="preserve">/ Typhoid &amp;Paratyphoid Vaccine </w:t>
      </w:r>
      <w:r w:rsidRPr="008E708B">
        <w:rPr>
          <w:rFonts w:ascii="Times New Roman" w:eastAsia="Times New Roman" w:hAnsi="Times New Roman" w:cs="Times New Roman"/>
          <w:b/>
          <w:color w:val="000000" w:themeColor="text1"/>
          <w:sz w:val="32"/>
          <w:szCs w:val="32"/>
        </w:rPr>
        <w:t>/202</w:t>
      </w:r>
      <w:r w:rsidR="0036047C" w:rsidRPr="008E708B">
        <w:rPr>
          <w:rFonts w:ascii="Times New Roman" w:eastAsia="Times New Roman" w:hAnsi="Times New Roman" w:cs="Times New Roman"/>
          <w:b/>
          <w:color w:val="000000" w:themeColor="text1"/>
          <w:sz w:val="32"/>
          <w:szCs w:val="32"/>
        </w:rPr>
        <w:t>5</w:t>
      </w:r>
    </w:p>
    <w:p w14:paraId="7E110F44" w14:textId="6187B2AC" w:rsidR="001F056D" w:rsidRPr="00F25788" w:rsidRDefault="001F056D">
      <w:pPr>
        <w:spacing w:line="276" w:lineRule="auto"/>
        <w:jc w:val="center"/>
        <w:rPr>
          <w:rFonts w:ascii="Times New Roman" w:eastAsia="Times New Roman" w:hAnsi="Times New Roman" w:cs="Times New Roman"/>
          <w:color w:val="000000" w:themeColor="text1"/>
          <w:sz w:val="32"/>
          <w:szCs w:val="32"/>
        </w:rPr>
      </w:pPr>
    </w:p>
    <w:p w14:paraId="2DDE6D3E" w14:textId="77777777" w:rsidR="005B15C9" w:rsidRPr="00F25788" w:rsidRDefault="005B15C9">
      <w:pPr>
        <w:spacing w:line="276" w:lineRule="auto"/>
        <w:jc w:val="center"/>
        <w:rPr>
          <w:rFonts w:ascii="Times New Roman" w:eastAsia="Times New Roman" w:hAnsi="Times New Roman" w:cs="Times New Roman"/>
          <w:color w:val="000000" w:themeColor="text1"/>
          <w:sz w:val="32"/>
          <w:szCs w:val="32"/>
        </w:rPr>
      </w:pPr>
    </w:p>
    <w:p w14:paraId="6F838F5F" w14:textId="77777777" w:rsidR="001F056D" w:rsidRPr="00F25788" w:rsidRDefault="001F056D">
      <w:pPr>
        <w:spacing w:line="276" w:lineRule="auto"/>
        <w:jc w:val="center"/>
        <w:rPr>
          <w:rFonts w:ascii="Times New Roman" w:eastAsia="Times New Roman" w:hAnsi="Times New Roman" w:cs="Times New Roman"/>
          <w:color w:val="000000" w:themeColor="text1"/>
          <w:sz w:val="32"/>
          <w:szCs w:val="32"/>
        </w:rPr>
      </w:pPr>
    </w:p>
    <w:p w14:paraId="25203077" w14:textId="77777777" w:rsidR="001F056D" w:rsidRPr="00F25788" w:rsidRDefault="006C15C9">
      <w:pPr>
        <w:spacing w:line="276" w:lineRule="auto"/>
        <w:jc w:val="center"/>
        <w:rPr>
          <w:rFonts w:ascii="Times New Roman" w:eastAsia="Times New Roman" w:hAnsi="Times New Roman" w:cs="Times New Roman"/>
          <w:b/>
          <w:color w:val="000000" w:themeColor="text1"/>
          <w:sz w:val="32"/>
          <w:szCs w:val="32"/>
        </w:rPr>
      </w:pPr>
      <w:r w:rsidRPr="00F25788">
        <w:rPr>
          <w:rFonts w:ascii="Times New Roman" w:eastAsia="Times New Roman" w:hAnsi="Times New Roman" w:cs="Times New Roman"/>
          <w:b/>
          <w:color w:val="000000" w:themeColor="text1"/>
          <w:sz w:val="32"/>
          <w:szCs w:val="32"/>
        </w:rPr>
        <w:t>Invitation for Expression of Interest (</w:t>
      </w:r>
      <w:proofErr w:type="spellStart"/>
      <w:r w:rsidRPr="00F25788">
        <w:rPr>
          <w:rFonts w:ascii="Times New Roman" w:eastAsia="Times New Roman" w:hAnsi="Times New Roman" w:cs="Times New Roman"/>
          <w:b/>
          <w:color w:val="000000" w:themeColor="text1"/>
          <w:sz w:val="32"/>
          <w:szCs w:val="32"/>
        </w:rPr>
        <w:t>EoI</w:t>
      </w:r>
      <w:proofErr w:type="spellEnd"/>
      <w:r w:rsidRPr="00F25788">
        <w:rPr>
          <w:rFonts w:ascii="Times New Roman" w:eastAsia="Times New Roman" w:hAnsi="Times New Roman" w:cs="Times New Roman"/>
          <w:b/>
          <w:color w:val="000000" w:themeColor="text1"/>
          <w:sz w:val="32"/>
          <w:szCs w:val="32"/>
        </w:rPr>
        <w:t>)</w:t>
      </w:r>
    </w:p>
    <w:p w14:paraId="5EF00FEF" w14:textId="77777777" w:rsidR="001F056D" w:rsidRPr="00F25788" w:rsidRDefault="001F056D">
      <w:pPr>
        <w:spacing w:line="276" w:lineRule="auto"/>
        <w:jc w:val="center"/>
        <w:rPr>
          <w:rFonts w:ascii="Times New Roman" w:eastAsia="Times New Roman" w:hAnsi="Times New Roman" w:cs="Times New Roman"/>
          <w:b/>
          <w:color w:val="000000" w:themeColor="text1"/>
          <w:sz w:val="32"/>
          <w:szCs w:val="32"/>
        </w:rPr>
      </w:pPr>
    </w:p>
    <w:p w14:paraId="3AA02156" w14:textId="77777777" w:rsidR="001F056D" w:rsidRPr="00F25788" w:rsidRDefault="006C15C9">
      <w:pPr>
        <w:tabs>
          <w:tab w:val="center" w:pos="4651"/>
          <w:tab w:val="left" w:pos="6232"/>
        </w:tabs>
        <w:spacing w:line="276" w:lineRule="auto"/>
        <w:rPr>
          <w:rFonts w:ascii="Times New Roman" w:eastAsia="Times New Roman" w:hAnsi="Times New Roman" w:cs="Times New Roman"/>
          <w:b/>
          <w:color w:val="000000" w:themeColor="text1"/>
          <w:sz w:val="32"/>
          <w:szCs w:val="32"/>
        </w:rPr>
      </w:pPr>
      <w:r w:rsidRPr="00F25788">
        <w:rPr>
          <w:rFonts w:ascii="Times New Roman" w:eastAsia="Times New Roman" w:hAnsi="Times New Roman" w:cs="Times New Roman"/>
          <w:b/>
          <w:color w:val="000000" w:themeColor="text1"/>
          <w:sz w:val="32"/>
          <w:szCs w:val="32"/>
        </w:rPr>
        <w:tab/>
        <w:t xml:space="preserve">For </w:t>
      </w:r>
      <w:r w:rsidRPr="00F25788">
        <w:rPr>
          <w:rFonts w:ascii="Times New Roman" w:eastAsia="Times New Roman" w:hAnsi="Times New Roman" w:cs="Times New Roman"/>
          <w:b/>
          <w:color w:val="000000" w:themeColor="text1"/>
          <w:sz w:val="32"/>
          <w:szCs w:val="32"/>
        </w:rPr>
        <w:tab/>
        <w:t>`</w:t>
      </w:r>
    </w:p>
    <w:p w14:paraId="2C2BAE18" w14:textId="77777777" w:rsidR="001F056D" w:rsidRPr="00F25788" w:rsidRDefault="001F056D">
      <w:pPr>
        <w:spacing w:line="276" w:lineRule="auto"/>
        <w:jc w:val="center"/>
        <w:rPr>
          <w:rFonts w:ascii="Times New Roman" w:eastAsia="Times New Roman" w:hAnsi="Times New Roman" w:cs="Times New Roman"/>
          <w:b/>
          <w:color w:val="000000" w:themeColor="text1"/>
          <w:sz w:val="32"/>
          <w:szCs w:val="32"/>
        </w:rPr>
      </w:pPr>
    </w:p>
    <w:p w14:paraId="687F11CD" w14:textId="4EDCDB57" w:rsidR="001F056D" w:rsidRPr="00F25788" w:rsidRDefault="003D1ECA">
      <w:pPr>
        <w:spacing w:line="276" w:lineRule="auto"/>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 xml:space="preserve"> </w:t>
      </w:r>
    </w:p>
    <w:p w14:paraId="1CCCC3ED" w14:textId="12F0791B" w:rsidR="001F056D" w:rsidRDefault="006C15C9" w:rsidP="003D1ECA">
      <w:pPr>
        <w:spacing w:line="276" w:lineRule="auto"/>
        <w:jc w:val="center"/>
        <w:rPr>
          <w:rFonts w:ascii="Times New Roman" w:eastAsia="Times New Roman" w:hAnsi="Times New Roman" w:cs="Times New Roman"/>
          <w:b/>
          <w:color w:val="000000" w:themeColor="text1"/>
          <w:sz w:val="32"/>
          <w:szCs w:val="32"/>
        </w:rPr>
      </w:pPr>
      <w:r w:rsidRPr="00F25788">
        <w:rPr>
          <w:rFonts w:ascii="Times New Roman" w:eastAsia="Times New Roman" w:hAnsi="Times New Roman" w:cs="Times New Roman"/>
          <w:b/>
          <w:color w:val="000000" w:themeColor="text1"/>
          <w:sz w:val="32"/>
          <w:szCs w:val="32"/>
        </w:rPr>
        <w:t xml:space="preserve">Joint Development &amp; Commercialization </w:t>
      </w:r>
      <w:r w:rsidR="003D092F" w:rsidRPr="00F25788">
        <w:rPr>
          <w:rFonts w:ascii="Times New Roman" w:eastAsia="Times New Roman" w:hAnsi="Times New Roman" w:cs="Times New Roman"/>
          <w:b/>
          <w:color w:val="000000" w:themeColor="text1"/>
          <w:sz w:val="32"/>
          <w:szCs w:val="32"/>
        </w:rPr>
        <w:t xml:space="preserve">of </w:t>
      </w:r>
      <w:r w:rsidR="003D092F">
        <w:rPr>
          <w:rFonts w:ascii="Times New Roman" w:eastAsia="Times New Roman" w:hAnsi="Times New Roman" w:cs="Times New Roman"/>
          <w:b/>
          <w:color w:val="000000" w:themeColor="text1"/>
          <w:sz w:val="32"/>
          <w:szCs w:val="32"/>
        </w:rPr>
        <w:t>Typhoid</w:t>
      </w:r>
      <w:r w:rsidR="003D1ECA" w:rsidRPr="003D1ECA">
        <w:rPr>
          <w:rFonts w:ascii="Times New Roman" w:eastAsia="Times New Roman" w:hAnsi="Times New Roman" w:cs="Times New Roman"/>
          <w:b/>
          <w:color w:val="000000" w:themeColor="text1"/>
          <w:sz w:val="32"/>
          <w:szCs w:val="32"/>
        </w:rPr>
        <w:t xml:space="preserve"> &amp;</w:t>
      </w:r>
      <w:r w:rsidR="000C5E14">
        <w:rPr>
          <w:rFonts w:ascii="Times New Roman" w:eastAsia="Times New Roman" w:hAnsi="Times New Roman" w:cs="Times New Roman"/>
          <w:b/>
          <w:color w:val="000000" w:themeColor="text1"/>
          <w:sz w:val="32"/>
          <w:szCs w:val="32"/>
        </w:rPr>
        <w:t xml:space="preserve"> </w:t>
      </w:r>
      <w:r w:rsidR="003D1ECA" w:rsidRPr="003D1ECA">
        <w:rPr>
          <w:rFonts w:ascii="Times New Roman" w:eastAsia="Times New Roman" w:hAnsi="Times New Roman" w:cs="Times New Roman"/>
          <w:b/>
          <w:color w:val="000000" w:themeColor="text1"/>
          <w:sz w:val="32"/>
          <w:szCs w:val="32"/>
        </w:rPr>
        <w:t>Paratyphoid Vaccine</w:t>
      </w:r>
    </w:p>
    <w:p w14:paraId="2E62B961" w14:textId="1C6E9D66" w:rsidR="004F33CF" w:rsidRDefault="004F33CF" w:rsidP="003D1ECA">
      <w:pPr>
        <w:spacing w:line="276" w:lineRule="auto"/>
        <w:jc w:val="center"/>
        <w:rPr>
          <w:rFonts w:ascii="Times New Roman" w:eastAsia="Times New Roman" w:hAnsi="Times New Roman" w:cs="Times New Roman"/>
          <w:b/>
          <w:color w:val="000000" w:themeColor="text1"/>
          <w:sz w:val="24"/>
          <w:szCs w:val="24"/>
        </w:rPr>
      </w:pPr>
    </w:p>
    <w:p w14:paraId="5A991FC1" w14:textId="3F6416D0" w:rsidR="004F33CF" w:rsidRDefault="004F33CF" w:rsidP="003D1ECA">
      <w:pPr>
        <w:spacing w:line="276" w:lineRule="auto"/>
        <w:jc w:val="center"/>
        <w:rPr>
          <w:rFonts w:ascii="Times New Roman" w:eastAsia="Times New Roman" w:hAnsi="Times New Roman" w:cs="Times New Roman"/>
          <w:b/>
          <w:color w:val="000000" w:themeColor="text1"/>
          <w:sz w:val="24"/>
          <w:szCs w:val="24"/>
        </w:rPr>
      </w:pPr>
    </w:p>
    <w:p w14:paraId="7DCC1262" w14:textId="77777777" w:rsidR="004F33CF" w:rsidRPr="00F25788" w:rsidRDefault="004F33CF" w:rsidP="003D1ECA">
      <w:pPr>
        <w:spacing w:line="276" w:lineRule="auto"/>
        <w:jc w:val="center"/>
        <w:rPr>
          <w:rFonts w:ascii="Times New Roman" w:eastAsia="Times New Roman" w:hAnsi="Times New Roman" w:cs="Times New Roman"/>
          <w:b/>
          <w:color w:val="000000" w:themeColor="text1"/>
          <w:sz w:val="24"/>
          <w:szCs w:val="24"/>
        </w:rPr>
      </w:pPr>
    </w:p>
    <w:p w14:paraId="38C7A8A6" w14:textId="77777777" w:rsidR="00E6625C" w:rsidRDefault="00E6625C" w:rsidP="007317D7">
      <w:pPr>
        <w:spacing w:line="276" w:lineRule="auto"/>
        <w:jc w:val="center"/>
        <w:rPr>
          <w:rFonts w:ascii="Times New Roman" w:eastAsia="Times New Roman" w:hAnsi="Times New Roman" w:cs="Times New Roman"/>
          <w:color w:val="000000" w:themeColor="text1"/>
          <w:sz w:val="24"/>
          <w:szCs w:val="24"/>
        </w:rPr>
      </w:pPr>
    </w:p>
    <w:p w14:paraId="092E681D" w14:textId="77777777" w:rsidR="00237E05" w:rsidRPr="00237E05" w:rsidRDefault="00237E05" w:rsidP="00237E05">
      <w:pPr>
        <w:widowControl/>
        <w:shd w:val="clear" w:color="auto" w:fill="FFFFFF"/>
        <w:autoSpaceDE/>
        <w:autoSpaceDN/>
        <w:jc w:val="center"/>
        <w:textAlignment w:val="baseline"/>
        <w:rPr>
          <w:b/>
          <w:bCs/>
          <w:sz w:val="24"/>
          <w:szCs w:val="24"/>
        </w:rPr>
      </w:pPr>
      <w:r w:rsidRPr="00237E05">
        <w:rPr>
          <w:b/>
          <w:bCs/>
          <w:sz w:val="24"/>
          <w:szCs w:val="24"/>
        </w:rPr>
        <w:t>By ICMR-</w:t>
      </w:r>
      <w:proofErr w:type="spellStart"/>
      <w:r w:rsidRPr="00237E05">
        <w:rPr>
          <w:b/>
          <w:bCs/>
          <w:sz w:val="24"/>
          <w:szCs w:val="24"/>
        </w:rPr>
        <w:t>Hqrs</w:t>
      </w:r>
      <w:proofErr w:type="spellEnd"/>
    </w:p>
    <w:p w14:paraId="545CCFD0" w14:textId="77777777" w:rsidR="00237E05" w:rsidRPr="00237E05" w:rsidRDefault="00237E05" w:rsidP="00237E05">
      <w:pPr>
        <w:widowControl/>
        <w:shd w:val="clear" w:color="auto" w:fill="FFFFFF"/>
        <w:autoSpaceDE/>
        <w:autoSpaceDN/>
        <w:jc w:val="center"/>
        <w:textAlignment w:val="baseline"/>
        <w:rPr>
          <w:b/>
          <w:bCs/>
          <w:sz w:val="24"/>
          <w:szCs w:val="24"/>
        </w:rPr>
      </w:pPr>
    </w:p>
    <w:p w14:paraId="079D5002" w14:textId="77777777" w:rsidR="00237E05" w:rsidRPr="00237E05" w:rsidRDefault="00237E05" w:rsidP="00237E05">
      <w:pPr>
        <w:widowControl/>
        <w:shd w:val="clear" w:color="auto" w:fill="FFFFFF"/>
        <w:autoSpaceDE/>
        <w:autoSpaceDN/>
        <w:jc w:val="center"/>
        <w:textAlignment w:val="baseline"/>
        <w:rPr>
          <w:b/>
          <w:bCs/>
          <w:sz w:val="24"/>
          <w:szCs w:val="24"/>
        </w:rPr>
      </w:pPr>
      <w:r w:rsidRPr="00237E05">
        <w:rPr>
          <w:b/>
          <w:bCs/>
          <w:sz w:val="24"/>
          <w:szCs w:val="24"/>
        </w:rPr>
        <w:t>Indian Council of Medical Research</w:t>
      </w:r>
    </w:p>
    <w:p w14:paraId="3913105A" w14:textId="77777777" w:rsidR="00237E05" w:rsidRPr="00237E05" w:rsidRDefault="00237E05" w:rsidP="00237E05">
      <w:pPr>
        <w:widowControl/>
        <w:shd w:val="clear" w:color="auto" w:fill="FFFFFF"/>
        <w:autoSpaceDE/>
        <w:autoSpaceDN/>
        <w:jc w:val="center"/>
        <w:textAlignment w:val="baseline"/>
        <w:rPr>
          <w:b/>
          <w:bCs/>
          <w:sz w:val="24"/>
          <w:szCs w:val="24"/>
        </w:rPr>
      </w:pPr>
      <w:r w:rsidRPr="00237E05">
        <w:rPr>
          <w:b/>
          <w:bCs/>
          <w:sz w:val="24"/>
          <w:szCs w:val="24"/>
        </w:rPr>
        <w:t xml:space="preserve">(Department of Health Research, </w:t>
      </w:r>
      <w:proofErr w:type="spellStart"/>
      <w:r w:rsidRPr="00237E05">
        <w:rPr>
          <w:b/>
          <w:bCs/>
          <w:sz w:val="24"/>
          <w:szCs w:val="24"/>
        </w:rPr>
        <w:t>GoI</w:t>
      </w:r>
      <w:proofErr w:type="spellEnd"/>
      <w:r w:rsidRPr="00237E05">
        <w:rPr>
          <w:b/>
          <w:bCs/>
          <w:sz w:val="24"/>
          <w:szCs w:val="24"/>
        </w:rPr>
        <w:t>)</w:t>
      </w:r>
    </w:p>
    <w:p w14:paraId="2B672C4E" w14:textId="77777777" w:rsidR="00237E05" w:rsidRPr="00237E05" w:rsidRDefault="00237E05" w:rsidP="00237E05">
      <w:pPr>
        <w:widowControl/>
        <w:shd w:val="clear" w:color="auto" w:fill="FFFFFF"/>
        <w:autoSpaceDE/>
        <w:autoSpaceDN/>
        <w:jc w:val="center"/>
        <w:textAlignment w:val="baseline"/>
        <w:rPr>
          <w:b/>
          <w:bCs/>
          <w:sz w:val="24"/>
          <w:szCs w:val="24"/>
        </w:rPr>
      </w:pPr>
      <w:r w:rsidRPr="00237E05">
        <w:rPr>
          <w:b/>
          <w:bCs/>
          <w:sz w:val="24"/>
          <w:szCs w:val="24"/>
        </w:rPr>
        <w:t xml:space="preserve">V. </w:t>
      </w:r>
      <w:proofErr w:type="spellStart"/>
      <w:r w:rsidRPr="00237E05">
        <w:rPr>
          <w:b/>
          <w:bCs/>
          <w:sz w:val="24"/>
          <w:szCs w:val="24"/>
        </w:rPr>
        <w:t>Ramalingaswami</w:t>
      </w:r>
      <w:proofErr w:type="spellEnd"/>
      <w:r w:rsidRPr="00237E05">
        <w:rPr>
          <w:b/>
          <w:bCs/>
          <w:sz w:val="24"/>
          <w:szCs w:val="24"/>
        </w:rPr>
        <w:t xml:space="preserve"> </w:t>
      </w:r>
      <w:proofErr w:type="spellStart"/>
      <w:r w:rsidRPr="00237E05">
        <w:rPr>
          <w:b/>
          <w:bCs/>
          <w:sz w:val="24"/>
          <w:szCs w:val="24"/>
        </w:rPr>
        <w:t>Bhawan</w:t>
      </w:r>
      <w:proofErr w:type="spellEnd"/>
      <w:r w:rsidRPr="00237E05">
        <w:rPr>
          <w:b/>
          <w:bCs/>
          <w:sz w:val="24"/>
          <w:szCs w:val="24"/>
        </w:rPr>
        <w:t>,</w:t>
      </w:r>
    </w:p>
    <w:p w14:paraId="301B7D7C" w14:textId="77777777" w:rsidR="00237E05" w:rsidRPr="00237E05" w:rsidRDefault="00237E05" w:rsidP="00237E05">
      <w:pPr>
        <w:widowControl/>
        <w:shd w:val="clear" w:color="auto" w:fill="FFFFFF"/>
        <w:autoSpaceDE/>
        <w:autoSpaceDN/>
        <w:jc w:val="center"/>
        <w:textAlignment w:val="baseline"/>
        <w:rPr>
          <w:b/>
          <w:bCs/>
          <w:sz w:val="24"/>
          <w:szCs w:val="24"/>
        </w:rPr>
      </w:pPr>
      <w:r w:rsidRPr="00237E05">
        <w:rPr>
          <w:b/>
          <w:bCs/>
          <w:sz w:val="24"/>
          <w:szCs w:val="24"/>
        </w:rPr>
        <w:t>P.O. Box No. 4911, Ansari Nagar,</w:t>
      </w:r>
    </w:p>
    <w:p w14:paraId="79E2F57B" w14:textId="29A9CD06" w:rsidR="004F33CF" w:rsidRPr="00342CD2" w:rsidRDefault="00237E05" w:rsidP="00237E05">
      <w:pPr>
        <w:widowControl/>
        <w:shd w:val="clear" w:color="auto" w:fill="FFFFFF"/>
        <w:autoSpaceDE/>
        <w:autoSpaceDN/>
        <w:jc w:val="center"/>
        <w:textAlignment w:val="baseline"/>
        <w:rPr>
          <w:b/>
          <w:sz w:val="20"/>
          <w:szCs w:val="20"/>
          <w:shd w:val="clear" w:color="auto" w:fill="FFFFFF"/>
          <w:lang w:val="en-IN"/>
        </w:rPr>
      </w:pPr>
      <w:r w:rsidRPr="00237E05">
        <w:rPr>
          <w:b/>
          <w:bCs/>
          <w:sz w:val="24"/>
          <w:szCs w:val="24"/>
        </w:rPr>
        <w:t xml:space="preserve">New Delhi - 110029, </w:t>
      </w:r>
      <w:proofErr w:type="spellStart"/>
      <w:r w:rsidRPr="00237E05">
        <w:rPr>
          <w:b/>
          <w:bCs/>
          <w:sz w:val="24"/>
          <w:szCs w:val="24"/>
        </w:rPr>
        <w:t>Ind</w:t>
      </w:r>
      <w:proofErr w:type="spellEnd"/>
    </w:p>
    <w:p w14:paraId="646DE689" w14:textId="1CC373E1" w:rsidR="001F056D" w:rsidRPr="00F25788" w:rsidRDefault="001F056D" w:rsidP="008C215B">
      <w:pPr>
        <w:spacing w:line="276" w:lineRule="auto"/>
        <w:rPr>
          <w:rFonts w:ascii="Times New Roman" w:eastAsia="Times New Roman" w:hAnsi="Times New Roman" w:cs="Times New Roman"/>
          <w:color w:val="000000" w:themeColor="text1"/>
          <w:sz w:val="24"/>
          <w:szCs w:val="24"/>
        </w:rPr>
        <w:sectPr w:rsidR="001F056D" w:rsidRPr="00F25788">
          <w:footerReference w:type="default" r:id="rId10"/>
          <w:pgSz w:w="11910" w:h="16840"/>
          <w:pgMar w:top="1304" w:right="1304" w:bottom="1304" w:left="1304" w:header="0" w:footer="998" w:gutter="0"/>
          <w:pgNumType w:start="1"/>
          <w:cols w:space="720"/>
        </w:sectPr>
      </w:pPr>
    </w:p>
    <w:p w14:paraId="2B99726E" w14:textId="77777777" w:rsidR="00E6625C" w:rsidRDefault="00E6625C" w:rsidP="008C215B">
      <w:pPr>
        <w:spacing w:line="276" w:lineRule="auto"/>
        <w:rPr>
          <w:rFonts w:ascii="Times New Roman" w:eastAsia="Times New Roman" w:hAnsi="Times New Roman" w:cs="Times New Roman"/>
          <w:b/>
          <w:color w:val="000000" w:themeColor="text1"/>
          <w:sz w:val="24"/>
          <w:szCs w:val="24"/>
        </w:rPr>
      </w:pPr>
    </w:p>
    <w:p w14:paraId="075F44AF" w14:textId="0C83DC77" w:rsidR="001F056D" w:rsidRPr="00F25788" w:rsidRDefault="006C15C9" w:rsidP="008C215B">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CONTENTS</w:t>
      </w:r>
    </w:p>
    <w:p w14:paraId="6CDAABB0"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tbl>
      <w:tblPr>
        <w:tblStyle w:val="Style29"/>
        <w:tblW w:w="93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2"/>
        <w:gridCol w:w="7031"/>
        <w:gridCol w:w="1223"/>
      </w:tblGrid>
      <w:tr w:rsidR="00CA72B7" w:rsidRPr="00F25788" w14:paraId="02F57BB6" w14:textId="77777777">
        <w:trPr>
          <w:trHeight w:val="548"/>
        </w:trPr>
        <w:tc>
          <w:tcPr>
            <w:tcW w:w="1072" w:type="dxa"/>
          </w:tcPr>
          <w:p w14:paraId="1BF96F08" w14:textId="77777777" w:rsidR="001F056D" w:rsidRPr="00F25788" w:rsidRDefault="006C15C9">
            <w:pPr>
              <w:spacing w:line="276" w:lineRule="auto"/>
              <w:ind w:left="113" w:right="24"/>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Sl. No</w:t>
            </w:r>
          </w:p>
        </w:tc>
        <w:tc>
          <w:tcPr>
            <w:tcW w:w="7031" w:type="dxa"/>
          </w:tcPr>
          <w:p w14:paraId="4B25558E" w14:textId="77777777" w:rsidR="001F056D" w:rsidRPr="00F25788" w:rsidRDefault="006C15C9">
            <w:pPr>
              <w:spacing w:line="276" w:lineRule="auto"/>
              <w:ind w:left="259"/>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Section</w:t>
            </w:r>
          </w:p>
        </w:tc>
        <w:tc>
          <w:tcPr>
            <w:tcW w:w="1223" w:type="dxa"/>
          </w:tcPr>
          <w:p w14:paraId="725005A5" w14:textId="77777777" w:rsidR="001F056D" w:rsidRPr="00F25788" w:rsidRDefault="006C15C9">
            <w:pPr>
              <w:spacing w:line="276" w:lineRule="auto"/>
              <w:ind w:left="258"/>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Page No.</w:t>
            </w:r>
          </w:p>
        </w:tc>
      </w:tr>
      <w:tr w:rsidR="00CA72B7" w:rsidRPr="00F25788" w14:paraId="76384563" w14:textId="77777777">
        <w:trPr>
          <w:trHeight w:val="546"/>
        </w:trPr>
        <w:tc>
          <w:tcPr>
            <w:tcW w:w="1072" w:type="dxa"/>
          </w:tcPr>
          <w:p w14:paraId="1E97B6D5"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p>
        </w:tc>
        <w:tc>
          <w:tcPr>
            <w:tcW w:w="7031" w:type="dxa"/>
          </w:tcPr>
          <w:p w14:paraId="3D4DC852"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Letter of Invitation</w:t>
            </w:r>
          </w:p>
        </w:tc>
        <w:tc>
          <w:tcPr>
            <w:tcW w:w="1223" w:type="dxa"/>
          </w:tcPr>
          <w:p w14:paraId="6C0AD272" w14:textId="77777777"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3</w:t>
            </w:r>
          </w:p>
        </w:tc>
      </w:tr>
      <w:tr w:rsidR="00CA72B7" w:rsidRPr="00F25788" w14:paraId="473F37A3" w14:textId="77777777">
        <w:trPr>
          <w:trHeight w:val="548"/>
        </w:trPr>
        <w:tc>
          <w:tcPr>
            <w:tcW w:w="1072" w:type="dxa"/>
          </w:tcPr>
          <w:p w14:paraId="67CAEF68"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2</w:t>
            </w:r>
          </w:p>
        </w:tc>
        <w:tc>
          <w:tcPr>
            <w:tcW w:w="7031" w:type="dxa"/>
          </w:tcPr>
          <w:p w14:paraId="6F4F6024"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Background</w:t>
            </w:r>
          </w:p>
        </w:tc>
        <w:tc>
          <w:tcPr>
            <w:tcW w:w="1223" w:type="dxa"/>
          </w:tcPr>
          <w:p w14:paraId="53282C7A" w14:textId="0B2862A3" w:rsidR="001F056D" w:rsidRPr="00F25788" w:rsidRDefault="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4</w:t>
            </w:r>
          </w:p>
        </w:tc>
      </w:tr>
      <w:tr w:rsidR="00CA72B7" w:rsidRPr="00F25788" w14:paraId="2F3C76A1" w14:textId="77777777">
        <w:trPr>
          <w:trHeight w:val="548"/>
        </w:trPr>
        <w:tc>
          <w:tcPr>
            <w:tcW w:w="1072" w:type="dxa"/>
          </w:tcPr>
          <w:p w14:paraId="5F463098"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3</w:t>
            </w:r>
          </w:p>
        </w:tc>
        <w:tc>
          <w:tcPr>
            <w:tcW w:w="7031" w:type="dxa"/>
          </w:tcPr>
          <w:p w14:paraId="22C322E5"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Objective</w:t>
            </w:r>
          </w:p>
        </w:tc>
        <w:tc>
          <w:tcPr>
            <w:tcW w:w="1223" w:type="dxa"/>
          </w:tcPr>
          <w:p w14:paraId="331E5F58" w14:textId="77777777"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4</w:t>
            </w:r>
          </w:p>
        </w:tc>
      </w:tr>
      <w:tr w:rsidR="00CA72B7" w:rsidRPr="00F25788" w14:paraId="4CD18779" w14:textId="77777777">
        <w:trPr>
          <w:trHeight w:val="546"/>
        </w:trPr>
        <w:tc>
          <w:tcPr>
            <w:tcW w:w="1072" w:type="dxa"/>
          </w:tcPr>
          <w:p w14:paraId="3D9FD927"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4</w:t>
            </w:r>
          </w:p>
        </w:tc>
        <w:tc>
          <w:tcPr>
            <w:tcW w:w="7031" w:type="dxa"/>
          </w:tcPr>
          <w:p w14:paraId="385A7EC4"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Broad Scope of Work</w:t>
            </w:r>
          </w:p>
        </w:tc>
        <w:tc>
          <w:tcPr>
            <w:tcW w:w="1223" w:type="dxa"/>
          </w:tcPr>
          <w:p w14:paraId="02BDF7A1" w14:textId="77777777"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4</w:t>
            </w:r>
          </w:p>
        </w:tc>
      </w:tr>
      <w:tr w:rsidR="00CA72B7" w:rsidRPr="00F25788" w14:paraId="51EC42E2" w14:textId="77777777">
        <w:trPr>
          <w:trHeight w:val="546"/>
        </w:trPr>
        <w:tc>
          <w:tcPr>
            <w:tcW w:w="1072" w:type="dxa"/>
          </w:tcPr>
          <w:p w14:paraId="1D46F857"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5</w:t>
            </w:r>
          </w:p>
        </w:tc>
        <w:tc>
          <w:tcPr>
            <w:tcW w:w="7031" w:type="dxa"/>
          </w:tcPr>
          <w:p w14:paraId="46B1E1BE" w14:textId="77777777" w:rsidR="001F056D" w:rsidRPr="00F25788" w:rsidRDefault="006C15C9">
            <w:pPr>
              <w:widowControl/>
              <w:shd w:val="clear" w:color="auto" w:fill="FFFFFF"/>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Intellectual Property Rights</w:t>
            </w:r>
          </w:p>
        </w:tc>
        <w:tc>
          <w:tcPr>
            <w:tcW w:w="1223" w:type="dxa"/>
          </w:tcPr>
          <w:p w14:paraId="312E2272" w14:textId="2A9E338B" w:rsidR="001F056D" w:rsidRPr="00F25788" w:rsidRDefault="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6</w:t>
            </w:r>
          </w:p>
        </w:tc>
      </w:tr>
      <w:tr w:rsidR="00CA72B7" w:rsidRPr="00F25788" w14:paraId="40EDC166" w14:textId="77777777">
        <w:trPr>
          <w:trHeight w:val="548"/>
        </w:trPr>
        <w:tc>
          <w:tcPr>
            <w:tcW w:w="1072" w:type="dxa"/>
          </w:tcPr>
          <w:p w14:paraId="6FCEBF46"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6</w:t>
            </w:r>
          </w:p>
        </w:tc>
        <w:tc>
          <w:tcPr>
            <w:tcW w:w="7031" w:type="dxa"/>
          </w:tcPr>
          <w:p w14:paraId="698CE533"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Process involved in Partnership/Collaboration/Technology Transfer</w:t>
            </w:r>
          </w:p>
        </w:tc>
        <w:tc>
          <w:tcPr>
            <w:tcW w:w="1223" w:type="dxa"/>
          </w:tcPr>
          <w:p w14:paraId="5D41D0A2" w14:textId="77777777"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6</w:t>
            </w:r>
          </w:p>
        </w:tc>
      </w:tr>
      <w:tr w:rsidR="00CA72B7" w:rsidRPr="00F25788" w14:paraId="1134617E" w14:textId="77777777">
        <w:trPr>
          <w:trHeight w:val="548"/>
        </w:trPr>
        <w:tc>
          <w:tcPr>
            <w:tcW w:w="1072" w:type="dxa"/>
          </w:tcPr>
          <w:p w14:paraId="7C214B21"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7</w:t>
            </w:r>
          </w:p>
        </w:tc>
        <w:tc>
          <w:tcPr>
            <w:tcW w:w="7031" w:type="dxa"/>
          </w:tcPr>
          <w:p w14:paraId="244C3277"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Publication</w:t>
            </w:r>
          </w:p>
        </w:tc>
        <w:tc>
          <w:tcPr>
            <w:tcW w:w="1223" w:type="dxa"/>
          </w:tcPr>
          <w:p w14:paraId="1A38D447" w14:textId="1CF52E0C" w:rsidR="001F056D" w:rsidRPr="00F25788" w:rsidRDefault="00D7137A">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6</w:t>
            </w:r>
          </w:p>
        </w:tc>
      </w:tr>
      <w:tr w:rsidR="00CA72B7" w:rsidRPr="00F25788" w14:paraId="661168A8" w14:textId="77777777">
        <w:trPr>
          <w:trHeight w:val="548"/>
        </w:trPr>
        <w:tc>
          <w:tcPr>
            <w:tcW w:w="1072" w:type="dxa"/>
          </w:tcPr>
          <w:p w14:paraId="218CCD02"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8</w:t>
            </w:r>
          </w:p>
        </w:tc>
        <w:tc>
          <w:tcPr>
            <w:tcW w:w="7031" w:type="dxa"/>
          </w:tcPr>
          <w:p w14:paraId="31A17BFA"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Data Rights</w:t>
            </w:r>
          </w:p>
        </w:tc>
        <w:tc>
          <w:tcPr>
            <w:tcW w:w="1223" w:type="dxa"/>
          </w:tcPr>
          <w:p w14:paraId="1B1DECC8" w14:textId="77777777"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7</w:t>
            </w:r>
          </w:p>
        </w:tc>
      </w:tr>
      <w:tr w:rsidR="00CA72B7" w:rsidRPr="00F25788" w14:paraId="6915E409" w14:textId="77777777">
        <w:trPr>
          <w:trHeight w:val="548"/>
        </w:trPr>
        <w:tc>
          <w:tcPr>
            <w:tcW w:w="1072" w:type="dxa"/>
          </w:tcPr>
          <w:p w14:paraId="44E8D11E"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9</w:t>
            </w:r>
          </w:p>
        </w:tc>
        <w:tc>
          <w:tcPr>
            <w:tcW w:w="7031" w:type="dxa"/>
          </w:tcPr>
          <w:p w14:paraId="32AB4ECE"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Details of documents to be furnished</w:t>
            </w:r>
          </w:p>
        </w:tc>
        <w:tc>
          <w:tcPr>
            <w:tcW w:w="1223" w:type="dxa"/>
          </w:tcPr>
          <w:p w14:paraId="70FB05AE" w14:textId="77777777"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7</w:t>
            </w:r>
          </w:p>
        </w:tc>
      </w:tr>
      <w:tr w:rsidR="00CA72B7" w:rsidRPr="00F25788" w14:paraId="51CEDACC" w14:textId="77777777">
        <w:trPr>
          <w:trHeight w:val="548"/>
        </w:trPr>
        <w:tc>
          <w:tcPr>
            <w:tcW w:w="1072" w:type="dxa"/>
          </w:tcPr>
          <w:p w14:paraId="07DA28FB"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10</w:t>
            </w:r>
          </w:p>
        </w:tc>
        <w:tc>
          <w:tcPr>
            <w:tcW w:w="7031" w:type="dxa"/>
          </w:tcPr>
          <w:p w14:paraId="5762D463"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Rejection Criteria</w:t>
            </w:r>
          </w:p>
        </w:tc>
        <w:tc>
          <w:tcPr>
            <w:tcW w:w="1223" w:type="dxa"/>
          </w:tcPr>
          <w:p w14:paraId="057AC471" w14:textId="4AA34857" w:rsidR="001F056D" w:rsidRPr="00F25788" w:rsidRDefault="00D7137A">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7</w:t>
            </w:r>
          </w:p>
        </w:tc>
      </w:tr>
      <w:tr w:rsidR="00CA72B7" w:rsidRPr="00F25788" w14:paraId="58B1B7F2" w14:textId="77777777">
        <w:trPr>
          <w:trHeight w:val="548"/>
        </w:trPr>
        <w:tc>
          <w:tcPr>
            <w:tcW w:w="1072" w:type="dxa"/>
          </w:tcPr>
          <w:p w14:paraId="07ACA359"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11</w:t>
            </w:r>
          </w:p>
        </w:tc>
        <w:tc>
          <w:tcPr>
            <w:tcW w:w="7031" w:type="dxa"/>
          </w:tcPr>
          <w:p w14:paraId="05033BA4"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Evaluation Methodology</w:t>
            </w:r>
          </w:p>
        </w:tc>
        <w:tc>
          <w:tcPr>
            <w:tcW w:w="1223" w:type="dxa"/>
          </w:tcPr>
          <w:p w14:paraId="6813BFCB" w14:textId="77777777"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8</w:t>
            </w:r>
          </w:p>
        </w:tc>
      </w:tr>
      <w:tr w:rsidR="00CA72B7" w:rsidRPr="00F25788" w14:paraId="40BFC1CE" w14:textId="77777777">
        <w:trPr>
          <w:trHeight w:val="546"/>
        </w:trPr>
        <w:tc>
          <w:tcPr>
            <w:tcW w:w="1072" w:type="dxa"/>
          </w:tcPr>
          <w:p w14:paraId="34EA99A7"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12</w:t>
            </w:r>
          </w:p>
        </w:tc>
        <w:tc>
          <w:tcPr>
            <w:tcW w:w="7031" w:type="dxa"/>
          </w:tcPr>
          <w:p w14:paraId="2715743C"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Pre-Qualification Criteria (PQC)</w:t>
            </w:r>
          </w:p>
        </w:tc>
        <w:tc>
          <w:tcPr>
            <w:tcW w:w="1223" w:type="dxa"/>
          </w:tcPr>
          <w:p w14:paraId="7D18F018" w14:textId="77777777"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8-9</w:t>
            </w:r>
          </w:p>
        </w:tc>
      </w:tr>
      <w:tr w:rsidR="00CA72B7" w:rsidRPr="00F25788" w14:paraId="648E5F50" w14:textId="77777777">
        <w:trPr>
          <w:trHeight w:val="546"/>
        </w:trPr>
        <w:tc>
          <w:tcPr>
            <w:tcW w:w="1072" w:type="dxa"/>
          </w:tcPr>
          <w:p w14:paraId="177AC3B2"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13</w:t>
            </w:r>
          </w:p>
        </w:tc>
        <w:tc>
          <w:tcPr>
            <w:tcW w:w="7031" w:type="dxa"/>
          </w:tcPr>
          <w:p w14:paraId="5BB23E8E"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Disclaimer</w:t>
            </w:r>
          </w:p>
        </w:tc>
        <w:tc>
          <w:tcPr>
            <w:tcW w:w="1223" w:type="dxa"/>
          </w:tcPr>
          <w:p w14:paraId="6016C4F2" w14:textId="60571553" w:rsidR="001F056D" w:rsidRPr="00F25788" w:rsidRDefault="00D7137A">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9</w:t>
            </w:r>
          </w:p>
        </w:tc>
      </w:tr>
      <w:tr w:rsidR="00B82B07" w:rsidRPr="00F25788" w14:paraId="060AACEB" w14:textId="77777777">
        <w:trPr>
          <w:trHeight w:val="546"/>
        </w:trPr>
        <w:tc>
          <w:tcPr>
            <w:tcW w:w="1072" w:type="dxa"/>
          </w:tcPr>
          <w:p w14:paraId="0B1079ED" w14:textId="329DC503" w:rsidR="00B82B07" w:rsidRPr="00F25788" w:rsidRDefault="00B82B07">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14</w:t>
            </w:r>
          </w:p>
        </w:tc>
        <w:tc>
          <w:tcPr>
            <w:tcW w:w="7031" w:type="dxa"/>
          </w:tcPr>
          <w:p w14:paraId="122225FC" w14:textId="60DBCF0B" w:rsidR="00B82B07" w:rsidRPr="00F25788" w:rsidRDefault="00B82B07">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Arbitration</w:t>
            </w:r>
          </w:p>
        </w:tc>
        <w:tc>
          <w:tcPr>
            <w:tcW w:w="1223" w:type="dxa"/>
          </w:tcPr>
          <w:p w14:paraId="4317E074" w14:textId="2BCBC2C2" w:rsidR="00B82B07" w:rsidRPr="00F25788" w:rsidRDefault="00D7137A">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9</w:t>
            </w:r>
          </w:p>
        </w:tc>
      </w:tr>
      <w:tr w:rsidR="00CA72B7" w:rsidRPr="00F25788" w14:paraId="5BC1FA0D" w14:textId="77777777">
        <w:trPr>
          <w:trHeight w:val="546"/>
        </w:trPr>
        <w:tc>
          <w:tcPr>
            <w:tcW w:w="1072" w:type="dxa"/>
          </w:tcPr>
          <w:p w14:paraId="44EB7361" w14:textId="1753B68A" w:rsidR="001F056D" w:rsidRPr="00F25788" w:rsidRDefault="006C15C9" w:rsidP="00B82B07">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r w:rsidR="00B82B07" w:rsidRPr="00F25788">
              <w:rPr>
                <w:rFonts w:ascii="Times New Roman" w:eastAsia="Times New Roman" w:hAnsi="Times New Roman" w:cs="Times New Roman"/>
                <w:color w:val="000000" w:themeColor="text1"/>
                <w:sz w:val="24"/>
                <w:szCs w:val="24"/>
              </w:rPr>
              <w:t>5</w:t>
            </w:r>
          </w:p>
        </w:tc>
        <w:tc>
          <w:tcPr>
            <w:tcW w:w="7031" w:type="dxa"/>
          </w:tcPr>
          <w:p w14:paraId="17B6189F"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Contacts for enquiry </w:t>
            </w:r>
          </w:p>
        </w:tc>
        <w:tc>
          <w:tcPr>
            <w:tcW w:w="1223" w:type="dxa"/>
          </w:tcPr>
          <w:p w14:paraId="3FDB5112" w14:textId="41B12AEC" w:rsidR="001F056D" w:rsidRPr="00F25788" w:rsidRDefault="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10</w:t>
            </w:r>
          </w:p>
        </w:tc>
      </w:tr>
      <w:tr w:rsidR="00CA72B7" w:rsidRPr="00F25788" w14:paraId="454E8049" w14:textId="77777777">
        <w:trPr>
          <w:trHeight w:val="546"/>
        </w:trPr>
        <w:tc>
          <w:tcPr>
            <w:tcW w:w="1072" w:type="dxa"/>
          </w:tcPr>
          <w:p w14:paraId="3BA2AEBF" w14:textId="52E4D3CA" w:rsidR="001F056D" w:rsidRPr="00F25788" w:rsidRDefault="006C15C9" w:rsidP="00B82B07">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r w:rsidR="00B82B07" w:rsidRPr="00F25788">
              <w:rPr>
                <w:rFonts w:ascii="Times New Roman" w:eastAsia="Times New Roman" w:hAnsi="Times New Roman" w:cs="Times New Roman"/>
                <w:color w:val="000000" w:themeColor="text1"/>
                <w:sz w:val="24"/>
                <w:szCs w:val="24"/>
              </w:rPr>
              <w:t>6</w:t>
            </w:r>
          </w:p>
        </w:tc>
        <w:tc>
          <w:tcPr>
            <w:tcW w:w="7031" w:type="dxa"/>
          </w:tcPr>
          <w:p w14:paraId="6B16B00C"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Expression of Interest (Format – 1)</w:t>
            </w:r>
          </w:p>
        </w:tc>
        <w:tc>
          <w:tcPr>
            <w:tcW w:w="1223" w:type="dxa"/>
          </w:tcPr>
          <w:p w14:paraId="606CB451" w14:textId="159EEF5D"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11</w:t>
            </w:r>
            <w:r w:rsidR="00B82B07" w:rsidRPr="00F25788">
              <w:rPr>
                <w:rFonts w:ascii="Times New Roman" w:eastAsia="Times New Roman" w:hAnsi="Times New Roman" w:cs="Times New Roman"/>
                <w:color w:val="000000" w:themeColor="text1"/>
                <w:sz w:val="24"/>
                <w:szCs w:val="24"/>
              </w:rPr>
              <w:t>-12</w:t>
            </w:r>
          </w:p>
        </w:tc>
      </w:tr>
      <w:tr w:rsidR="00CA72B7" w:rsidRPr="00F25788" w14:paraId="21133DDA" w14:textId="77777777">
        <w:trPr>
          <w:trHeight w:val="546"/>
        </w:trPr>
        <w:tc>
          <w:tcPr>
            <w:tcW w:w="1072" w:type="dxa"/>
          </w:tcPr>
          <w:p w14:paraId="6F9C49D5"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17</w:t>
            </w:r>
          </w:p>
        </w:tc>
        <w:tc>
          <w:tcPr>
            <w:tcW w:w="7031" w:type="dxa"/>
          </w:tcPr>
          <w:p w14:paraId="59C95DFF"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Authorization Letter (Format – 2)</w:t>
            </w:r>
          </w:p>
        </w:tc>
        <w:tc>
          <w:tcPr>
            <w:tcW w:w="1223" w:type="dxa"/>
          </w:tcPr>
          <w:p w14:paraId="1D27F5F3" w14:textId="0A7D4B25" w:rsidR="001F056D" w:rsidRPr="00F25788" w:rsidRDefault="006C15C9" w:rsidP="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r w:rsidR="00B82B07" w:rsidRPr="00F25788">
              <w:rPr>
                <w:rFonts w:ascii="Times New Roman" w:eastAsia="Times New Roman" w:hAnsi="Times New Roman" w:cs="Times New Roman"/>
                <w:color w:val="000000" w:themeColor="text1"/>
                <w:sz w:val="24"/>
                <w:szCs w:val="24"/>
              </w:rPr>
              <w:t>3</w:t>
            </w:r>
          </w:p>
        </w:tc>
      </w:tr>
      <w:tr w:rsidR="00CA72B7" w:rsidRPr="00F25788" w14:paraId="61AD3365" w14:textId="77777777">
        <w:trPr>
          <w:trHeight w:val="546"/>
        </w:trPr>
        <w:tc>
          <w:tcPr>
            <w:tcW w:w="1072" w:type="dxa"/>
          </w:tcPr>
          <w:p w14:paraId="7A388E1D"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18</w:t>
            </w:r>
          </w:p>
        </w:tc>
        <w:tc>
          <w:tcPr>
            <w:tcW w:w="7031" w:type="dxa"/>
          </w:tcPr>
          <w:p w14:paraId="66B0D808"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with regard to Blacklisting (Format-3)</w:t>
            </w:r>
          </w:p>
        </w:tc>
        <w:tc>
          <w:tcPr>
            <w:tcW w:w="1223" w:type="dxa"/>
          </w:tcPr>
          <w:p w14:paraId="295CA185" w14:textId="55A9EA3A" w:rsidR="001F056D" w:rsidRPr="00F25788" w:rsidRDefault="006C15C9" w:rsidP="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r w:rsidR="00B82B07" w:rsidRPr="00F25788">
              <w:rPr>
                <w:rFonts w:ascii="Times New Roman" w:eastAsia="Times New Roman" w:hAnsi="Times New Roman" w:cs="Times New Roman"/>
                <w:color w:val="000000" w:themeColor="text1"/>
                <w:sz w:val="24"/>
                <w:szCs w:val="24"/>
              </w:rPr>
              <w:t>4</w:t>
            </w:r>
          </w:p>
        </w:tc>
      </w:tr>
      <w:tr w:rsidR="00CA72B7" w:rsidRPr="00F25788" w14:paraId="6BB579E6" w14:textId="77777777">
        <w:trPr>
          <w:trHeight w:val="546"/>
        </w:trPr>
        <w:tc>
          <w:tcPr>
            <w:tcW w:w="1072" w:type="dxa"/>
          </w:tcPr>
          <w:p w14:paraId="4C999FDA"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19</w:t>
            </w:r>
          </w:p>
        </w:tc>
        <w:tc>
          <w:tcPr>
            <w:tcW w:w="7031" w:type="dxa"/>
          </w:tcPr>
          <w:p w14:paraId="3C965932" w14:textId="3AC345EB" w:rsidR="001F056D" w:rsidRPr="00F25788" w:rsidRDefault="006C15C9" w:rsidP="004F33CF">
            <w:pPr>
              <w:tabs>
                <w:tab w:val="right" w:pos="6815"/>
              </w:tabs>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with regard to Non-</w:t>
            </w:r>
            <w:r w:rsidR="00702A2C" w:rsidRPr="00F25788">
              <w:rPr>
                <w:rFonts w:ascii="Times New Roman" w:eastAsia="Times New Roman" w:hAnsi="Times New Roman" w:cs="Times New Roman"/>
                <w:color w:val="000000" w:themeColor="text1"/>
                <w:sz w:val="24"/>
                <w:szCs w:val="24"/>
              </w:rPr>
              <w:t>Conviction</w:t>
            </w:r>
            <w:r w:rsidRPr="00F25788">
              <w:rPr>
                <w:rFonts w:ascii="Times New Roman" w:eastAsia="Times New Roman" w:hAnsi="Times New Roman" w:cs="Times New Roman"/>
                <w:color w:val="000000" w:themeColor="text1"/>
                <w:sz w:val="24"/>
                <w:szCs w:val="24"/>
              </w:rPr>
              <w:t xml:space="preserve"> (Format – 4)</w:t>
            </w:r>
            <w:r w:rsidR="004F33CF">
              <w:rPr>
                <w:rFonts w:ascii="Times New Roman" w:eastAsia="Times New Roman" w:hAnsi="Times New Roman" w:cs="Times New Roman"/>
                <w:color w:val="000000" w:themeColor="text1"/>
                <w:sz w:val="24"/>
                <w:szCs w:val="24"/>
              </w:rPr>
              <w:tab/>
            </w:r>
          </w:p>
        </w:tc>
        <w:tc>
          <w:tcPr>
            <w:tcW w:w="1223" w:type="dxa"/>
          </w:tcPr>
          <w:p w14:paraId="6EE89553" w14:textId="6F19B345" w:rsidR="001F056D" w:rsidRPr="00F25788" w:rsidRDefault="006C15C9" w:rsidP="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r w:rsidR="00B82B07" w:rsidRPr="00F25788">
              <w:rPr>
                <w:rFonts w:ascii="Times New Roman" w:eastAsia="Times New Roman" w:hAnsi="Times New Roman" w:cs="Times New Roman"/>
                <w:color w:val="000000" w:themeColor="text1"/>
                <w:sz w:val="24"/>
                <w:szCs w:val="24"/>
              </w:rPr>
              <w:t>5</w:t>
            </w:r>
          </w:p>
        </w:tc>
      </w:tr>
      <w:tr w:rsidR="00CA72B7" w:rsidRPr="00F25788" w14:paraId="5D928B79" w14:textId="77777777">
        <w:trPr>
          <w:trHeight w:val="546"/>
        </w:trPr>
        <w:tc>
          <w:tcPr>
            <w:tcW w:w="1072" w:type="dxa"/>
          </w:tcPr>
          <w:p w14:paraId="2C126A5C"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20</w:t>
            </w:r>
          </w:p>
        </w:tc>
        <w:tc>
          <w:tcPr>
            <w:tcW w:w="7031" w:type="dxa"/>
          </w:tcPr>
          <w:p w14:paraId="5987245C" w14:textId="77777777" w:rsidR="001F056D" w:rsidRPr="00F25788" w:rsidRDefault="006C15C9">
            <w:pPr>
              <w:rPr>
                <w:color w:val="000000" w:themeColor="text1"/>
              </w:rPr>
            </w:pPr>
            <w:r w:rsidRPr="00F25788">
              <w:rPr>
                <w:rFonts w:ascii="Times New Roman" w:hAnsi="Times New Roman" w:cs="Times New Roman"/>
                <w:color w:val="000000" w:themeColor="text1"/>
                <w:sz w:val="24"/>
                <w:szCs w:val="24"/>
              </w:rPr>
              <w:t xml:space="preserve">    Undertaking with regard to laboratory facility (Format – 5)</w:t>
            </w:r>
          </w:p>
          <w:p w14:paraId="308ACE91" w14:textId="77777777" w:rsidR="001F056D" w:rsidRPr="00F25788" w:rsidRDefault="001F056D">
            <w:pPr>
              <w:rPr>
                <w:rFonts w:ascii="Times New Roman" w:eastAsia="Times New Roman" w:hAnsi="Times New Roman" w:cs="Times New Roman"/>
                <w:color w:val="000000" w:themeColor="text1"/>
                <w:sz w:val="24"/>
                <w:szCs w:val="24"/>
              </w:rPr>
            </w:pPr>
          </w:p>
        </w:tc>
        <w:tc>
          <w:tcPr>
            <w:tcW w:w="1223" w:type="dxa"/>
          </w:tcPr>
          <w:p w14:paraId="58234ECA" w14:textId="29AB1C02" w:rsidR="001F056D" w:rsidRPr="00F25788" w:rsidRDefault="006C15C9" w:rsidP="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r w:rsidR="00B82B07" w:rsidRPr="00F25788">
              <w:rPr>
                <w:rFonts w:ascii="Times New Roman" w:eastAsia="Times New Roman" w:hAnsi="Times New Roman" w:cs="Times New Roman"/>
                <w:color w:val="000000" w:themeColor="text1"/>
                <w:sz w:val="24"/>
                <w:szCs w:val="24"/>
              </w:rPr>
              <w:t>6</w:t>
            </w:r>
          </w:p>
        </w:tc>
      </w:tr>
      <w:tr w:rsidR="00CA72B7" w:rsidRPr="00F25788" w14:paraId="306CD5DC" w14:textId="77777777">
        <w:trPr>
          <w:trHeight w:val="546"/>
        </w:trPr>
        <w:tc>
          <w:tcPr>
            <w:tcW w:w="1072" w:type="dxa"/>
          </w:tcPr>
          <w:p w14:paraId="59FD96F8"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21</w:t>
            </w:r>
          </w:p>
        </w:tc>
        <w:tc>
          <w:tcPr>
            <w:tcW w:w="7031" w:type="dxa"/>
          </w:tcPr>
          <w:p w14:paraId="70958527" w14:textId="77777777" w:rsidR="001F056D" w:rsidRPr="00F25788" w:rsidRDefault="006C15C9">
            <w:pPr>
              <w:rPr>
                <w:color w:val="000000" w:themeColor="text1"/>
              </w:rPr>
            </w:pPr>
            <w:r w:rsidRPr="00F25788">
              <w:rPr>
                <w:rFonts w:ascii="Times New Roman" w:hAnsi="Times New Roman" w:cs="Times New Roman"/>
                <w:color w:val="000000" w:themeColor="text1"/>
                <w:sz w:val="24"/>
                <w:szCs w:val="24"/>
              </w:rPr>
              <w:t xml:space="preserve">    Production Capacity Undertaking (Format-6)</w:t>
            </w:r>
          </w:p>
          <w:p w14:paraId="332219F0" w14:textId="77777777" w:rsidR="001F056D" w:rsidRPr="00F25788" w:rsidRDefault="001F056D">
            <w:pPr>
              <w:spacing w:line="276" w:lineRule="auto"/>
              <w:ind w:left="259"/>
              <w:rPr>
                <w:rFonts w:ascii="Times New Roman" w:eastAsia="Times New Roman" w:hAnsi="Times New Roman" w:cs="Times New Roman"/>
                <w:color w:val="000000" w:themeColor="text1"/>
                <w:sz w:val="24"/>
                <w:szCs w:val="24"/>
              </w:rPr>
            </w:pPr>
          </w:p>
        </w:tc>
        <w:tc>
          <w:tcPr>
            <w:tcW w:w="1223" w:type="dxa"/>
          </w:tcPr>
          <w:p w14:paraId="3E49CDE6" w14:textId="4C8D7028" w:rsidR="001F056D" w:rsidRPr="00F25788" w:rsidRDefault="006C15C9" w:rsidP="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r w:rsidR="00B82B07" w:rsidRPr="00F25788">
              <w:rPr>
                <w:rFonts w:ascii="Times New Roman" w:eastAsia="Times New Roman" w:hAnsi="Times New Roman" w:cs="Times New Roman"/>
                <w:color w:val="000000" w:themeColor="text1"/>
                <w:sz w:val="24"/>
                <w:szCs w:val="24"/>
              </w:rPr>
              <w:t>7</w:t>
            </w:r>
          </w:p>
        </w:tc>
      </w:tr>
      <w:tr w:rsidR="001F056D" w:rsidRPr="00F25788" w14:paraId="5BD4E59C" w14:textId="77777777">
        <w:trPr>
          <w:trHeight w:val="546"/>
        </w:trPr>
        <w:tc>
          <w:tcPr>
            <w:tcW w:w="1072" w:type="dxa"/>
          </w:tcPr>
          <w:p w14:paraId="5A552293"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22</w:t>
            </w:r>
          </w:p>
        </w:tc>
        <w:tc>
          <w:tcPr>
            <w:tcW w:w="7031" w:type="dxa"/>
          </w:tcPr>
          <w:p w14:paraId="0F1C5073"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   Schedule A - Technology Details</w:t>
            </w:r>
          </w:p>
        </w:tc>
        <w:tc>
          <w:tcPr>
            <w:tcW w:w="1223" w:type="dxa"/>
          </w:tcPr>
          <w:p w14:paraId="4C470698" w14:textId="53C915CB" w:rsidR="001F056D" w:rsidRPr="00F25788" w:rsidRDefault="006C15C9" w:rsidP="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r w:rsidR="00B82B07" w:rsidRPr="00F25788">
              <w:rPr>
                <w:rFonts w:ascii="Times New Roman" w:eastAsia="Times New Roman" w:hAnsi="Times New Roman" w:cs="Times New Roman"/>
                <w:color w:val="000000" w:themeColor="text1"/>
                <w:sz w:val="24"/>
                <w:szCs w:val="24"/>
              </w:rPr>
              <w:t>8</w:t>
            </w:r>
          </w:p>
        </w:tc>
      </w:tr>
    </w:tbl>
    <w:p w14:paraId="11797D32"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54E0349A"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u w:val="single"/>
        </w:rPr>
      </w:pPr>
      <w:r w:rsidRPr="00F25788">
        <w:rPr>
          <w:rFonts w:ascii="Times New Roman" w:eastAsia="Times New Roman" w:hAnsi="Times New Roman" w:cs="Times New Roman"/>
          <w:b/>
          <w:color w:val="000000" w:themeColor="text1"/>
          <w:sz w:val="24"/>
          <w:szCs w:val="24"/>
          <w:u w:val="single"/>
        </w:rPr>
        <w:lastRenderedPageBreak/>
        <w:t>Letter of Invitation</w:t>
      </w:r>
    </w:p>
    <w:p w14:paraId="384EC918" w14:textId="5EDF36A4" w:rsidR="001F056D" w:rsidRPr="00F25788" w:rsidRDefault="001F056D">
      <w:pPr>
        <w:spacing w:line="276" w:lineRule="auto"/>
        <w:rPr>
          <w:rFonts w:ascii="Times New Roman" w:eastAsia="Times New Roman" w:hAnsi="Times New Roman" w:cs="Times New Roman"/>
          <w:color w:val="000000" w:themeColor="text1"/>
          <w:sz w:val="24"/>
          <w:szCs w:val="24"/>
        </w:rPr>
      </w:pPr>
    </w:p>
    <w:p w14:paraId="3440256B" w14:textId="77777777" w:rsidR="00542C68" w:rsidRPr="00F25788" w:rsidRDefault="00542C68">
      <w:pPr>
        <w:spacing w:line="276" w:lineRule="auto"/>
        <w:rPr>
          <w:rFonts w:ascii="Times New Roman" w:eastAsia="Times New Roman" w:hAnsi="Times New Roman" w:cs="Times New Roman"/>
          <w:color w:val="000000" w:themeColor="text1"/>
          <w:sz w:val="24"/>
          <w:szCs w:val="24"/>
        </w:rPr>
      </w:pPr>
    </w:p>
    <w:p w14:paraId="36A7AD60" w14:textId="77777777" w:rsidR="001F056D" w:rsidRPr="00F25788" w:rsidRDefault="006C15C9">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Invitation for Expression of Interest</w:t>
      </w:r>
    </w:p>
    <w:p w14:paraId="59B30501"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31AB76F1" w14:textId="6E0410CF" w:rsidR="001F056D" w:rsidRDefault="006C15C9" w:rsidP="006056F7">
      <w:pPr>
        <w:spacing w:line="276" w:lineRule="auto"/>
        <w:ind w:left="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Indian Council of Medical Research ((ICMR), New Delhi invites Expression of Interest (</w:t>
      </w: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 from the eligible organizations, companies, manufacturers for undertaking</w:t>
      </w:r>
      <w:r w:rsidR="006056F7">
        <w:rPr>
          <w:rFonts w:ascii="Times New Roman" w:eastAsia="Times New Roman" w:hAnsi="Times New Roman" w:cs="Times New Roman"/>
          <w:b/>
          <w:color w:val="000000" w:themeColor="text1"/>
          <w:sz w:val="24"/>
          <w:szCs w:val="24"/>
        </w:rPr>
        <w:t xml:space="preserve"> ‘</w:t>
      </w:r>
      <w:r w:rsidRPr="00F25788">
        <w:rPr>
          <w:rFonts w:ascii="Times New Roman" w:eastAsia="Times New Roman" w:hAnsi="Times New Roman" w:cs="Times New Roman"/>
          <w:b/>
          <w:color w:val="000000" w:themeColor="text1"/>
          <w:sz w:val="24"/>
          <w:szCs w:val="24"/>
        </w:rPr>
        <w:t xml:space="preserve">Joint development and commercialization’ </w:t>
      </w:r>
      <w:r w:rsidR="006056F7" w:rsidRPr="006056F7">
        <w:rPr>
          <w:rFonts w:ascii="Times New Roman" w:eastAsia="Times New Roman" w:hAnsi="Times New Roman" w:cs="Times New Roman"/>
          <w:color w:val="000000" w:themeColor="text1"/>
          <w:sz w:val="24"/>
          <w:szCs w:val="24"/>
        </w:rPr>
        <w:t xml:space="preserve">Typhoid </w:t>
      </w:r>
      <w:r w:rsidR="000C5E14">
        <w:rPr>
          <w:rFonts w:ascii="Times New Roman" w:eastAsia="Times New Roman" w:hAnsi="Times New Roman" w:cs="Times New Roman"/>
          <w:color w:val="000000" w:themeColor="text1"/>
          <w:sz w:val="24"/>
          <w:szCs w:val="24"/>
        </w:rPr>
        <w:t xml:space="preserve"> </w:t>
      </w:r>
      <w:r w:rsidR="006056F7" w:rsidRPr="006056F7">
        <w:rPr>
          <w:rFonts w:ascii="Times New Roman" w:eastAsia="Times New Roman" w:hAnsi="Times New Roman" w:cs="Times New Roman"/>
          <w:color w:val="000000" w:themeColor="text1"/>
          <w:sz w:val="24"/>
          <w:szCs w:val="24"/>
        </w:rPr>
        <w:t>&amp;</w:t>
      </w:r>
      <w:r w:rsidR="000C5E14">
        <w:rPr>
          <w:rFonts w:ascii="Times New Roman" w:eastAsia="Times New Roman" w:hAnsi="Times New Roman" w:cs="Times New Roman"/>
          <w:color w:val="000000" w:themeColor="text1"/>
          <w:sz w:val="24"/>
          <w:szCs w:val="24"/>
        </w:rPr>
        <w:t xml:space="preserve"> </w:t>
      </w:r>
      <w:r w:rsidR="006056F7" w:rsidRPr="006056F7">
        <w:rPr>
          <w:rFonts w:ascii="Times New Roman" w:eastAsia="Times New Roman" w:hAnsi="Times New Roman" w:cs="Times New Roman"/>
          <w:color w:val="000000" w:themeColor="text1"/>
          <w:sz w:val="24"/>
          <w:szCs w:val="24"/>
        </w:rPr>
        <w:t>Paratyphoid Vaccine</w:t>
      </w:r>
    </w:p>
    <w:p w14:paraId="341BD0F7" w14:textId="77777777" w:rsidR="006056F7" w:rsidRPr="00F25788" w:rsidRDefault="006056F7" w:rsidP="006056F7">
      <w:pPr>
        <w:spacing w:line="276" w:lineRule="auto"/>
        <w:ind w:left="540"/>
        <w:jc w:val="both"/>
        <w:rPr>
          <w:rFonts w:ascii="Times New Roman" w:eastAsia="Times New Roman" w:hAnsi="Times New Roman" w:cs="Times New Roman"/>
          <w:color w:val="000000" w:themeColor="text1"/>
          <w:sz w:val="24"/>
          <w:szCs w:val="24"/>
        </w:rPr>
      </w:pPr>
    </w:p>
    <w:p w14:paraId="19FEC2F6" w14:textId="0F50B28A" w:rsidR="001F056D" w:rsidRPr="00F25788" w:rsidRDefault="006C15C9">
      <w:pPr>
        <w:spacing w:line="276" w:lineRule="auto"/>
        <w:ind w:left="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w:t>
      </w: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 xml:space="preserve"> document containing the details of qualification criteria, submission details, brief objective &amp; scope of work and evaluation criteria etc. </w:t>
      </w:r>
      <w:proofErr w:type="gramStart"/>
      <w:r w:rsidRPr="00F25788">
        <w:rPr>
          <w:rFonts w:ascii="Times New Roman" w:eastAsia="Times New Roman" w:hAnsi="Times New Roman" w:cs="Times New Roman"/>
          <w:color w:val="000000" w:themeColor="text1"/>
          <w:sz w:val="24"/>
          <w:szCs w:val="24"/>
        </w:rPr>
        <w:t>can be downloaded</w:t>
      </w:r>
      <w:proofErr w:type="gramEnd"/>
      <w:r w:rsidRPr="00F25788">
        <w:rPr>
          <w:rFonts w:ascii="Times New Roman" w:eastAsia="Times New Roman" w:hAnsi="Times New Roman" w:cs="Times New Roman"/>
          <w:color w:val="000000" w:themeColor="text1"/>
          <w:sz w:val="24"/>
          <w:szCs w:val="24"/>
        </w:rPr>
        <w:t xml:space="preserve"> from the ICMR website (</w:t>
      </w:r>
      <w:hyperlink r:id="rId11" w:history="1">
        <w:r w:rsidRPr="00F25788">
          <w:rPr>
            <w:rStyle w:val="Hyperlink"/>
            <w:rFonts w:ascii="Times New Roman" w:eastAsia="Times New Roman" w:hAnsi="Times New Roman" w:cs="Times New Roman"/>
            <w:color w:val="000000" w:themeColor="text1"/>
            <w:sz w:val="24"/>
            <w:szCs w:val="24"/>
          </w:rPr>
          <w:t>https://www.icmr.gov.in</w:t>
        </w:r>
      </w:hyperlink>
      <w:r w:rsidRPr="00F25788">
        <w:rPr>
          <w:rFonts w:ascii="Times New Roman" w:eastAsia="Times New Roman" w:hAnsi="Times New Roman" w:cs="Times New Roman"/>
          <w:color w:val="000000" w:themeColor="text1"/>
          <w:sz w:val="24"/>
          <w:szCs w:val="24"/>
        </w:rPr>
        <w:t>)</w:t>
      </w:r>
      <w:r w:rsidRPr="00F25788">
        <w:rPr>
          <w:rFonts w:ascii="Times New Roman" w:hAnsi="Times New Roman" w:cs="Times New Roman"/>
          <w:color w:val="000000" w:themeColor="text1"/>
          <w:sz w:val="24"/>
          <w:szCs w:val="24"/>
        </w:rPr>
        <w:t>.</w:t>
      </w:r>
    </w:p>
    <w:p w14:paraId="5D8A0ED0" w14:textId="77777777" w:rsidR="001F056D" w:rsidRPr="00F25788" w:rsidRDefault="001F056D">
      <w:pPr>
        <w:spacing w:line="276" w:lineRule="auto"/>
        <w:ind w:left="630"/>
        <w:jc w:val="both"/>
        <w:rPr>
          <w:rFonts w:ascii="Times New Roman" w:eastAsia="Times New Roman" w:hAnsi="Times New Roman" w:cs="Times New Roman"/>
          <w:color w:val="000000" w:themeColor="text1"/>
          <w:sz w:val="24"/>
          <w:szCs w:val="24"/>
        </w:rPr>
      </w:pPr>
    </w:p>
    <w:p w14:paraId="14672B4A" w14:textId="4C0E78FC" w:rsidR="001F056D" w:rsidRPr="00F25788" w:rsidRDefault="006C15C9">
      <w:pPr>
        <w:spacing w:line="276" w:lineRule="auto"/>
        <w:ind w:left="63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Schedule for the Proponents is as </w:t>
      </w:r>
      <w:proofErr w:type="gramStart"/>
      <w:r w:rsidRPr="00F25788">
        <w:rPr>
          <w:rFonts w:ascii="Times New Roman" w:eastAsia="Times New Roman" w:hAnsi="Times New Roman" w:cs="Times New Roman"/>
          <w:color w:val="000000" w:themeColor="text1"/>
          <w:sz w:val="24"/>
          <w:szCs w:val="24"/>
        </w:rPr>
        <w:t>under</w:t>
      </w:r>
      <w:r w:rsidR="00A9203F">
        <w:rPr>
          <w:rFonts w:ascii="Times New Roman" w:eastAsia="Times New Roman" w:hAnsi="Times New Roman" w:cs="Times New Roman"/>
          <w:color w:val="000000" w:themeColor="text1"/>
          <w:sz w:val="24"/>
          <w:szCs w:val="24"/>
        </w:rPr>
        <w:t xml:space="preserve"> </w:t>
      </w:r>
      <w:r w:rsidRPr="00F25788">
        <w:rPr>
          <w:rFonts w:ascii="Times New Roman" w:eastAsia="Times New Roman" w:hAnsi="Times New Roman" w:cs="Times New Roman"/>
          <w:color w:val="000000" w:themeColor="text1"/>
          <w:sz w:val="24"/>
          <w:szCs w:val="24"/>
        </w:rPr>
        <w:t>:</w:t>
      </w:r>
      <w:proofErr w:type="gramEnd"/>
    </w:p>
    <w:p w14:paraId="54F474AC"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tbl>
      <w:tblPr>
        <w:tblStyle w:val="Style30"/>
        <w:tblW w:w="8866"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1"/>
        <w:gridCol w:w="5245"/>
      </w:tblGrid>
      <w:tr w:rsidR="00CA72B7" w:rsidRPr="00F25788" w14:paraId="0A1A7905" w14:textId="77777777" w:rsidTr="00542C68">
        <w:trPr>
          <w:trHeight w:val="441"/>
        </w:trPr>
        <w:tc>
          <w:tcPr>
            <w:tcW w:w="3621" w:type="dxa"/>
          </w:tcPr>
          <w:p w14:paraId="412CCC91" w14:textId="77777777" w:rsidR="001F056D" w:rsidRPr="00F25788" w:rsidRDefault="006C15C9">
            <w:pPr>
              <w:spacing w:line="276" w:lineRule="auto"/>
              <w:ind w:left="157"/>
              <w:rPr>
                <w:rFonts w:ascii="Times New Roman" w:eastAsia="Times New Roman" w:hAnsi="Times New Roman" w:cs="Times New Roman"/>
                <w:color w:val="000000" w:themeColor="text1"/>
                <w:sz w:val="24"/>
                <w:szCs w:val="24"/>
              </w:rPr>
            </w:pP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 xml:space="preserve"> Document Number</w:t>
            </w:r>
          </w:p>
        </w:tc>
        <w:tc>
          <w:tcPr>
            <w:tcW w:w="5245" w:type="dxa"/>
          </w:tcPr>
          <w:p w14:paraId="6EB0A799" w14:textId="6E199CAD" w:rsidR="001F056D" w:rsidRPr="008E708B" w:rsidRDefault="004F33CF" w:rsidP="0036047C">
            <w:pPr>
              <w:spacing w:line="276" w:lineRule="auto"/>
              <w:ind w:left="151"/>
              <w:rPr>
                <w:rFonts w:ascii="Times New Roman" w:eastAsia="Times New Roman" w:hAnsi="Times New Roman" w:cs="Times New Roman"/>
                <w:color w:val="000000" w:themeColor="text1"/>
                <w:sz w:val="24"/>
                <w:szCs w:val="24"/>
              </w:rPr>
            </w:pPr>
            <w:proofErr w:type="spellStart"/>
            <w:r w:rsidRPr="008E708B">
              <w:rPr>
                <w:rFonts w:ascii="Times New Roman" w:eastAsia="Times New Roman" w:hAnsi="Times New Roman" w:cs="Times New Roman"/>
                <w:color w:val="000000" w:themeColor="text1"/>
                <w:sz w:val="24"/>
                <w:szCs w:val="24"/>
              </w:rPr>
              <w:t>EoI</w:t>
            </w:r>
            <w:proofErr w:type="spellEnd"/>
            <w:r w:rsidRPr="008E708B">
              <w:rPr>
                <w:rFonts w:ascii="Times New Roman" w:eastAsia="Times New Roman" w:hAnsi="Times New Roman" w:cs="Times New Roman"/>
                <w:color w:val="000000" w:themeColor="text1"/>
                <w:sz w:val="24"/>
                <w:szCs w:val="24"/>
              </w:rPr>
              <w:t xml:space="preserve"> No. ICMR/</w:t>
            </w:r>
            <w:proofErr w:type="spellStart"/>
            <w:r w:rsidRPr="008E708B">
              <w:rPr>
                <w:rFonts w:ascii="Times New Roman" w:eastAsia="Times New Roman" w:hAnsi="Times New Roman" w:cs="Times New Roman"/>
                <w:color w:val="000000" w:themeColor="text1"/>
                <w:sz w:val="24"/>
                <w:szCs w:val="24"/>
              </w:rPr>
              <w:t>EoI</w:t>
            </w:r>
            <w:proofErr w:type="spellEnd"/>
            <w:r w:rsidRPr="008E708B">
              <w:rPr>
                <w:rFonts w:ascii="Times New Roman" w:eastAsia="Times New Roman" w:hAnsi="Times New Roman" w:cs="Times New Roman"/>
                <w:color w:val="000000" w:themeColor="text1"/>
                <w:sz w:val="24"/>
                <w:szCs w:val="24"/>
              </w:rPr>
              <w:t>/ T</w:t>
            </w:r>
            <w:r w:rsidR="0036047C" w:rsidRPr="008E708B">
              <w:rPr>
                <w:rFonts w:ascii="Times New Roman" w:eastAsia="Times New Roman" w:hAnsi="Times New Roman" w:cs="Times New Roman"/>
                <w:color w:val="000000" w:themeColor="text1"/>
                <w:sz w:val="24"/>
                <w:szCs w:val="24"/>
              </w:rPr>
              <w:t>yphoid &amp;Paratyphoid Vaccine/2025</w:t>
            </w:r>
          </w:p>
        </w:tc>
      </w:tr>
      <w:tr w:rsidR="00CA72B7" w:rsidRPr="00F25788" w14:paraId="720B858B" w14:textId="77777777">
        <w:trPr>
          <w:trHeight w:val="414"/>
        </w:trPr>
        <w:tc>
          <w:tcPr>
            <w:tcW w:w="3621" w:type="dxa"/>
          </w:tcPr>
          <w:p w14:paraId="34A15F9A" w14:textId="77777777" w:rsidR="001F056D" w:rsidRPr="00F25788" w:rsidRDefault="006C15C9">
            <w:pPr>
              <w:spacing w:line="276" w:lineRule="auto"/>
              <w:ind w:left="157"/>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Date of Publication</w:t>
            </w:r>
          </w:p>
        </w:tc>
        <w:tc>
          <w:tcPr>
            <w:tcW w:w="5245" w:type="dxa"/>
          </w:tcPr>
          <w:p w14:paraId="219BD372" w14:textId="11FDA78D" w:rsidR="001F056D" w:rsidRPr="008E708B" w:rsidRDefault="006C15C9" w:rsidP="00542C68">
            <w:pPr>
              <w:spacing w:line="276" w:lineRule="auto"/>
              <w:ind w:left="151"/>
              <w:rPr>
                <w:rFonts w:ascii="Times New Roman" w:eastAsia="Times New Roman" w:hAnsi="Times New Roman" w:cs="Times New Roman"/>
                <w:color w:val="000000" w:themeColor="text1"/>
                <w:sz w:val="24"/>
                <w:szCs w:val="24"/>
              </w:rPr>
            </w:pPr>
            <w:r w:rsidRPr="008E708B">
              <w:rPr>
                <w:rFonts w:ascii="Times New Roman" w:eastAsia="Times New Roman" w:hAnsi="Times New Roman" w:cs="Times New Roman"/>
                <w:color w:val="000000" w:themeColor="text1"/>
                <w:sz w:val="24"/>
                <w:szCs w:val="24"/>
              </w:rPr>
              <w:t>Date</w:t>
            </w:r>
            <w:r w:rsidR="000C5E14" w:rsidRPr="008E708B">
              <w:rPr>
                <w:rFonts w:ascii="Times New Roman" w:eastAsia="Times New Roman" w:hAnsi="Times New Roman" w:cs="Times New Roman"/>
                <w:color w:val="000000" w:themeColor="text1"/>
                <w:sz w:val="24"/>
                <w:szCs w:val="24"/>
              </w:rPr>
              <w:t xml:space="preserve"> </w:t>
            </w:r>
            <w:r w:rsidR="0036047C" w:rsidRPr="008E708B">
              <w:rPr>
                <w:rFonts w:ascii="Times New Roman" w:eastAsia="Times New Roman" w:hAnsi="Times New Roman" w:cs="Times New Roman"/>
                <w:color w:val="000000" w:themeColor="text1"/>
                <w:sz w:val="24"/>
                <w:szCs w:val="24"/>
              </w:rPr>
              <w:t>07</w:t>
            </w:r>
            <w:r w:rsidR="003D1ECA" w:rsidRPr="008E708B">
              <w:t xml:space="preserve"> </w:t>
            </w:r>
            <w:r w:rsidR="00A9203F" w:rsidRPr="008E708B">
              <w:rPr>
                <w:rFonts w:ascii="Times New Roman" w:eastAsia="Times New Roman" w:hAnsi="Times New Roman" w:cs="Times New Roman"/>
                <w:color w:val="000000" w:themeColor="text1"/>
                <w:sz w:val="24"/>
                <w:szCs w:val="24"/>
              </w:rPr>
              <w:t>/02/ 2025</w:t>
            </w:r>
          </w:p>
        </w:tc>
      </w:tr>
      <w:tr w:rsidR="001F056D" w:rsidRPr="00F25788" w14:paraId="0E08EF5F" w14:textId="77777777">
        <w:trPr>
          <w:trHeight w:val="412"/>
        </w:trPr>
        <w:tc>
          <w:tcPr>
            <w:tcW w:w="3621" w:type="dxa"/>
          </w:tcPr>
          <w:p w14:paraId="3F0F0A20" w14:textId="77777777" w:rsidR="001F056D" w:rsidRPr="00F25788" w:rsidRDefault="006C15C9">
            <w:pPr>
              <w:spacing w:line="276" w:lineRule="auto"/>
              <w:ind w:left="157"/>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Last date of submission</w:t>
            </w:r>
          </w:p>
        </w:tc>
        <w:tc>
          <w:tcPr>
            <w:tcW w:w="5245" w:type="dxa"/>
          </w:tcPr>
          <w:p w14:paraId="21E5F587" w14:textId="68DF46BB" w:rsidR="001F056D" w:rsidRPr="008E708B" w:rsidRDefault="006C15C9" w:rsidP="00542C68">
            <w:pPr>
              <w:spacing w:line="276" w:lineRule="auto"/>
              <w:ind w:left="151"/>
              <w:rPr>
                <w:rFonts w:ascii="Times New Roman" w:eastAsia="Times New Roman" w:hAnsi="Times New Roman" w:cs="Times New Roman"/>
                <w:color w:val="000000" w:themeColor="text1"/>
                <w:sz w:val="24"/>
                <w:szCs w:val="24"/>
              </w:rPr>
            </w:pPr>
            <w:r w:rsidRPr="008E708B">
              <w:rPr>
                <w:rFonts w:ascii="Times New Roman" w:eastAsia="Times New Roman" w:hAnsi="Times New Roman" w:cs="Times New Roman"/>
                <w:color w:val="000000" w:themeColor="text1"/>
                <w:sz w:val="24"/>
                <w:szCs w:val="24"/>
              </w:rPr>
              <w:t>Date:</w:t>
            </w:r>
            <w:r w:rsidR="0036047C" w:rsidRPr="008E708B">
              <w:rPr>
                <w:rFonts w:ascii="Times New Roman" w:eastAsia="Times New Roman" w:hAnsi="Times New Roman" w:cs="Times New Roman"/>
                <w:color w:val="000000" w:themeColor="text1"/>
                <w:sz w:val="24"/>
                <w:szCs w:val="24"/>
              </w:rPr>
              <w:t>07</w:t>
            </w:r>
            <w:r w:rsidR="00A9203F" w:rsidRPr="008E708B">
              <w:rPr>
                <w:rFonts w:ascii="Times New Roman" w:eastAsia="Times New Roman" w:hAnsi="Times New Roman" w:cs="Times New Roman"/>
                <w:color w:val="000000" w:themeColor="text1"/>
                <w:sz w:val="24"/>
                <w:szCs w:val="24"/>
              </w:rPr>
              <w:t>/04</w:t>
            </w:r>
            <w:r w:rsidR="003D1ECA" w:rsidRPr="008E708B">
              <w:rPr>
                <w:rFonts w:ascii="Times New Roman" w:eastAsia="Times New Roman" w:hAnsi="Times New Roman" w:cs="Times New Roman"/>
                <w:color w:val="000000" w:themeColor="text1"/>
                <w:sz w:val="24"/>
                <w:szCs w:val="24"/>
              </w:rPr>
              <w:t>/ 2025</w:t>
            </w:r>
          </w:p>
        </w:tc>
      </w:tr>
    </w:tbl>
    <w:p w14:paraId="07D3D340"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645BF984" w14:textId="77777777" w:rsidR="001F056D" w:rsidRPr="00F25788" w:rsidRDefault="006C15C9">
      <w:pPr>
        <w:spacing w:line="276" w:lineRule="auto"/>
        <w:ind w:left="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Note:</w:t>
      </w:r>
      <w:r w:rsidRPr="00F25788">
        <w:rPr>
          <w:rFonts w:ascii="Times New Roman" w:eastAsia="Times New Roman" w:hAnsi="Times New Roman" w:cs="Times New Roman"/>
          <w:color w:val="000000" w:themeColor="text1"/>
          <w:sz w:val="24"/>
          <w:szCs w:val="24"/>
        </w:rPr>
        <w:t xml:space="preserve"> </w:t>
      </w:r>
    </w:p>
    <w:p w14:paraId="395748D1" w14:textId="18D7A91B" w:rsidR="00090049" w:rsidRPr="00F25788" w:rsidRDefault="00090049" w:rsidP="00090049">
      <w:pPr>
        <w:widowControl/>
        <w:autoSpaceDE/>
        <w:autoSpaceDN/>
        <w:spacing w:after="200" w:line="276" w:lineRule="auto"/>
        <w:ind w:left="540"/>
        <w:contextualSpacing/>
        <w:jc w:val="both"/>
        <w:rPr>
          <w:rFonts w:ascii="Times New Roman" w:hAnsi="Times New Roman" w:cs="Times New Roman"/>
          <w:sz w:val="24"/>
          <w:szCs w:val="24"/>
        </w:rPr>
      </w:pPr>
      <w:r w:rsidRPr="00F25788">
        <w:rPr>
          <w:rFonts w:ascii="Times New Roman" w:hAnsi="Times New Roman" w:cs="Times New Roman"/>
          <w:sz w:val="24"/>
          <w:szCs w:val="24"/>
        </w:rPr>
        <w:t xml:space="preserve">Interested applicants may please send their proposals in a sealed envelope to the following address: </w:t>
      </w:r>
    </w:p>
    <w:p w14:paraId="25BF5A4A" w14:textId="75D1FCA7" w:rsidR="008B1F65" w:rsidRPr="008E708B" w:rsidRDefault="008B1F65" w:rsidP="00A9203F">
      <w:pPr>
        <w:widowControl/>
        <w:shd w:val="clear" w:color="auto" w:fill="FFFFFF"/>
        <w:autoSpaceDE/>
        <w:autoSpaceDN/>
        <w:spacing w:line="276" w:lineRule="auto"/>
        <w:ind w:left="540"/>
        <w:jc w:val="both"/>
        <w:rPr>
          <w:rFonts w:ascii="Times New Roman" w:hAnsi="Times New Roman" w:cs="Times New Roman"/>
          <w:sz w:val="24"/>
          <w:szCs w:val="24"/>
        </w:rPr>
      </w:pPr>
      <w:r w:rsidRPr="008E708B">
        <w:rPr>
          <w:rFonts w:ascii="Times New Roman" w:hAnsi="Times New Roman" w:cs="Times New Roman"/>
          <w:sz w:val="24"/>
          <w:szCs w:val="24"/>
        </w:rPr>
        <w:t>Dr. Leyanna Susan George</w:t>
      </w:r>
    </w:p>
    <w:p w14:paraId="7DAEDEFA" w14:textId="705C7347" w:rsidR="00A9203F" w:rsidRPr="008E708B" w:rsidRDefault="00A9203F" w:rsidP="00A9203F">
      <w:pPr>
        <w:widowControl/>
        <w:shd w:val="clear" w:color="auto" w:fill="FFFFFF"/>
        <w:autoSpaceDE/>
        <w:autoSpaceDN/>
        <w:spacing w:line="276" w:lineRule="auto"/>
        <w:ind w:left="540"/>
        <w:jc w:val="both"/>
        <w:rPr>
          <w:rFonts w:ascii="Times New Roman" w:hAnsi="Times New Roman" w:cs="Times New Roman"/>
          <w:sz w:val="24"/>
          <w:szCs w:val="24"/>
        </w:rPr>
      </w:pPr>
      <w:r w:rsidRPr="008E708B">
        <w:rPr>
          <w:rFonts w:ascii="Times New Roman" w:hAnsi="Times New Roman" w:cs="Times New Roman"/>
          <w:sz w:val="24"/>
          <w:szCs w:val="24"/>
        </w:rPr>
        <w:t>Scientist –</w:t>
      </w:r>
      <w:r w:rsidR="008B1F65" w:rsidRPr="008E708B">
        <w:rPr>
          <w:rFonts w:ascii="Times New Roman" w:hAnsi="Times New Roman" w:cs="Times New Roman"/>
          <w:sz w:val="24"/>
          <w:szCs w:val="24"/>
        </w:rPr>
        <w:t>E</w:t>
      </w:r>
    </w:p>
    <w:p w14:paraId="38AD0904" w14:textId="6DEA0CB1" w:rsidR="00A9203F" w:rsidRPr="008E708B" w:rsidRDefault="00A9203F" w:rsidP="008B1F65">
      <w:pPr>
        <w:widowControl/>
        <w:shd w:val="clear" w:color="auto" w:fill="FFFFFF" w:themeFill="background1"/>
        <w:autoSpaceDE/>
        <w:autoSpaceDN/>
        <w:spacing w:line="276" w:lineRule="auto"/>
        <w:ind w:left="540"/>
        <w:jc w:val="both"/>
        <w:rPr>
          <w:rFonts w:ascii="Times New Roman" w:hAnsi="Times New Roman" w:cs="Times New Roman"/>
          <w:sz w:val="24"/>
          <w:szCs w:val="24"/>
        </w:rPr>
      </w:pPr>
      <w:r w:rsidRPr="008E708B">
        <w:rPr>
          <w:rFonts w:ascii="Times New Roman" w:hAnsi="Times New Roman" w:cs="Times New Roman"/>
          <w:sz w:val="24"/>
          <w:szCs w:val="24"/>
        </w:rPr>
        <w:t xml:space="preserve">Division of </w:t>
      </w:r>
      <w:r w:rsidR="008B1F65" w:rsidRPr="008E708B">
        <w:rPr>
          <w:rFonts w:ascii="Times New Roman" w:hAnsi="Times New Roman" w:cs="Times New Roman"/>
          <w:sz w:val="24"/>
          <w:szCs w:val="24"/>
        </w:rPr>
        <w:t>Communicable Diseases, Room Number-304</w:t>
      </w:r>
    </w:p>
    <w:p w14:paraId="46F5DAB6" w14:textId="398B5C80" w:rsidR="008B1F65" w:rsidRPr="008E708B" w:rsidRDefault="008B1F65" w:rsidP="008B1F65">
      <w:pPr>
        <w:widowControl/>
        <w:shd w:val="clear" w:color="auto" w:fill="FFFFFF" w:themeFill="background1"/>
        <w:autoSpaceDE/>
        <w:autoSpaceDN/>
        <w:spacing w:line="276" w:lineRule="auto"/>
        <w:ind w:left="540"/>
        <w:jc w:val="both"/>
        <w:rPr>
          <w:rFonts w:ascii="Times New Roman" w:hAnsi="Times New Roman" w:cs="Times New Roman"/>
          <w:sz w:val="24"/>
          <w:szCs w:val="24"/>
        </w:rPr>
      </w:pPr>
      <w:r w:rsidRPr="008E708B">
        <w:rPr>
          <w:rFonts w:ascii="Times New Roman" w:hAnsi="Times New Roman" w:cs="Times New Roman"/>
          <w:sz w:val="24"/>
          <w:szCs w:val="24"/>
        </w:rPr>
        <w:t>Indian Council of Medical research (ICMR) HQ</w:t>
      </w:r>
    </w:p>
    <w:p w14:paraId="0E82A03A" w14:textId="77777777" w:rsidR="008B1F65" w:rsidRPr="008E708B" w:rsidRDefault="008B1F65" w:rsidP="008B1F65">
      <w:pPr>
        <w:widowControl/>
        <w:shd w:val="clear" w:color="auto" w:fill="FFFFFF" w:themeFill="background1"/>
        <w:autoSpaceDE/>
        <w:autoSpaceDN/>
        <w:ind w:firstLine="540"/>
        <w:rPr>
          <w:rFonts w:ascii="GothamMedium" w:eastAsia="Times New Roman" w:hAnsi="GothamMedium" w:cs="Times New Roman"/>
          <w:color w:val="212529"/>
          <w:sz w:val="24"/>
          <w:szCs w:val="24"/>
          <w:lang w:val="en-IN"/>
        </w:rPr>
      </w:pPr>
      <w:r w:rsidRPr="008E708B">
        <w:rPr>
          <w:rFonts w:ascii="GothamMedium" w:eastAsia="Times New Roman" w:hAnsi="GothamMedium" w:cs="Times New Roman"/>
          <w:color w:val="212529"/>
          <w:sz w:val="24"/>
          <w:szCs w:val="24"/>
          <w:lang w:val="en-IN"/>
        </w:rPr>
        <w:t xml:space="preserve">V. </w:t>
      </w:r>
      <w:proofErr w:type="spellStart"/>
      <w:r w:rsidRPr="008E708B">
        <w:rPr>
          <w:rFonts w:ascii="GothamMedium" w:eastAsia="Times New Roman" w:hAnsi="GothamMedium" w:cs="Times New Roman"/>
          <w:color w:val="212529"/>
          <w:sz w:val="24"/>
          <w:szCs w:val="24"/>
          <w:lang w:val="en-IN"/>
        </w:rPr>
        <w:t>Ramalingaswami</w:t>
      </w:r>
      <w:proofErr w:type="spellEnd"/>
      <w:r w:rsidRPr="008E708B">
        <w:rPr>
          <w:rFonts w:ascii="GothamMedium" w:eastAsia="Times New Roman" w:hAnsi="GothamMedium" w:cs="Times New Roman"/>
          <w:color w:val="212529"/>
          <w:sz w:val="24"/>
          <w:szCs w:val="24"/>
          <w:lang w:val="en-IN"/>
        </w:rPr>
        <w:t xml:space="preserve"> </w:t>
      </w:r>
      <w:proofErr w:type="spellStart"/>
      <w:r w:rsidRPr="008E708B">
        <w:rPr>
          <w:rFonts w:ascii="GothamMedium" w:eastAsia="Times New Roman" w:hAnsi="GothamMedium" w:cs="Times New Roman"/>
          <w:color w:val="212529"/>
          <w:sz w:val="24"/>
          <w:szCs w:val="24"/>
          <w:lang w:val="en-IN"/>
        </w:rPr>
        <w:t>Bhawan</w:t>
      </w:r>
      <w:proofErr w:type="spellEnd"/>
      <w:r w:rsidRPr="008E708B">
        <w:rPr>
          <w:rFonts w:ascii="GothamMedium" w:eastAsia="Times New Roman" w:hAnsi="GothamMedium" w:cs="Times New Roman"/>
          <w:color w:val="212529"/>
          <w:sz w:val="24"/>
          <w:szCs w:val="24"/>
          <w:lang w:val="en-IN"/>
        </w:rPr>
        <w:t>, P.O. Box No. 4911</w:t>
      </w:r>
    </w:p>
    <w:p w14:paraId="44498153" w14:textId="77777777" w:rsidR="008B1F65" w:rsidRPr="008E708B" w:rsidRDefault="008B1F65" w:rsidP="008B1F65">
      <w:pPr>
        <w:widowControl/>
        <w:shd w:val="clear" w:color="auto" w:fill="FFFFFF" w:themeFill="background1"/>
        <w:autoSpaceDE/>
        <w:autoSpaceDN/>
        <w:ind w:firstLine="540"/>
        <w:rPr>
          <w:rFonts w:ascii="GothamMedium" w:eastAsia="Times New Roman" w:hAnsi="GothamMedium" w:cs="Times New Roman"/>
          <w:color w:val="212529"/>
          <w:sz w:val="24"/>
          <w:szCs w:val="24"/>
          <w:lang w:val="en-IN"/>
        </w:rPr>
      </w:pPr>
      <w:r w:rsidRPr="008E708B">
        <w:rPr>
          <w:rFonts w:ascii="GothamMedium" w:eastAsia="Times New Roman" w:hAnsi="GothamMedium" w:cs="Times New Roman"/>
          <w:color w:val="212529"/>
          <w:sz w:val="24"/>
          <w:szCs w:val="24"/>
          <w:lang w:val="en-IN"/>
        </w:rPr>
        <w:t>Ansari Nagar, New Delhi - 110029, India</w:t>
      </w:r>
    </w:p>
    <w:p w14:paraId="65E0D2D9" w14:textId="77777777" w:rsidR="008B1F65" w:rsidRPr="008E708B" w:rsidRDefault="008B1F65" w:rsidP="00A9203F">
      <w:pPr>
        <w:widowControl/>
        <w:shd w:val="clear" w:color="auto" w:fill="FFFFFF"/>
        <w:autoSpaceDE/>
        <w:autoSpaceDN/>
        <w:spacing w:line="276" w:lineRule="auto"/>
        <w:ind w:left="540"/>
        <w:jc w:val="both"/>
        <w:rPr>
          <w:rFonts w:ascii="Times New Roman" w:hAnsi="Times New Roman" w:cs="Times New Roman"/>
          <w:sz w:val="24"/>
          <w:szCs w:val="24"/>
        </w:rPr>
      </w:pPr>
    </w:p>
    <w:p w14:paraId="5655CB13" w14:textId="77777777" w:rsidR="00A9203F" w:rsidRPr="008E708B" w:rsidRDefault="00A9203F" w:rsidP="008B1F65">
      <w:pPr>
        <w:widowControl/>
        <w:shd w:val="clear" w:color="auto" w:fill="FFFFFF"/>
        <w:autoSpaceDE/>
        <w:autoSpaceDN/>
        <w:spacing w:line="276" w:lineRule="auto"/>
        <w:jc w:val="both"/>
        <w:rPr>
          <w:rFonts w:ascii="Times New Roman" w:hAnsi="Times New Roman" w:cs="Times New Roman"/>
          <w:sz w:val="24"/>
          <w:szCs w:val="24"/>
        </w:rPr>
      </w:pPr>
    </w:p>
    <w:p w14:paraId="345C738A" w14:textId="7A5CF281" w:rsidR="00A9203F" w:rsidRPr="008E708B" w:rsidRDefault="00A9203F" w:rsidP="00A9203F">
      <w:pPr>
        <w:widowControl/>
        <w:shd w:val="clear" w:color="auto" w:fill="FFFFFF"/>
        <w:autoSpaceDE/>
        <w:autoSpaceDN/>
        <w:spacing w:line="276" w:lineRule="auto"/>
        <w:ind w:left="540"/>
        <w:jc w:val="both"/>
        <w:rPr>
          <w:rFonts w:ascii="Times New Roman" w:hAnsi="Times New Roman" w:cs="Times New Roman"/>
          <w:sz w:val="24"/>
          <w:szCs w:val="24"/>
        </w:rPr>
      </w:pPr>
      <w:proofErr w:type="gramStart"/>
      <w:r w:rsidRPr="008E708B">
        <w:rPr>
          <w:rFonts w:ascii="Times New Roman" w:hAnsi="Times New Roman" w:cs="Times New Roman"/>
          <w:sz w:val="24"/>
          <w:szCs w:val="24"/>
        </w:rPr>
        <w:t>Call  /</w:t>
      </w:r>
      <w:proofErr w:type="gramEnd"/>
      <w:r w:rsidR="008B1F65" w:rsidRPr="008E708B">
        <w:rPr>
          <w:rFonts w:ascii="Times New Roman" w:hAnsi="Times New Roman" w:cs="Times New Roman"/>
          <w:sz w:val="24"/>
          <w:szCs w:val="24"/>
        </w:rPr>
        <w:t xml:space="preserve"> WhatsApp      :   91 9995688411</w:t>
      </w:r>
      <w:r w:rsidRPr="008E708B">
        <w:rPr>
          <w:rFonts w:ascii="Times New Roman" w:hAnsi="Times New Roman" w:cs="Times New Roman"/>
          <w:sz w:val="24"/>
          <w:szCs w:val="24"/>
        </w:rPr>
        <w:t xml:space="preserve"> </w:t>
      </w:r>
    </w:p>
    <w:p w14:paraId="4D11AADC" w14:textId="2AF01FB1" w:rsidR="00BD320C" w:rsidRPr="008E708B" w:rsidRDefault="00A9203F" w:rsidP="008B1F65">
      <w:pPr>
        <w:widowControl/>
        <w:shd w:val="clear" w:color="auto" w:fill="FFFFFF"/>
        <w:autoSpaceDE/>
        <w:autoSpaceDN/>
        <w:spacing w:line="276" w:lineRule="auto"/>
        <w:ind w:left="540"/>
        <w:jc w:val="both"/>
        <w:rPr>
          <w:rFonts w:ascii="Times New Roman" w:hAnsi="Times New Roman" w:cs="Times New Roman"/>
          <w:sz w:val="24"/>
          <w:szCs w:val="24"/>
        </w:rPr>
      </w:pPr>
      <w:r w:rsidRPr="008E708B">
        <w:rPr>
          <w:rFonts w:ascii="Times New Roman" w:hAnsi="Times New Roman" w:cs="Times New Roman"/>
          <w:sz w:val="24"/>
          <w:szCs w:val="24"/>
        </w:rPr>
        <w:t xml:space="preserve">Email address           : </w:t>
      </w:r>
      <w:r w:rsidRPr="008E708B">
        <w:rPr>
          <w:rFonts w:ascii="Times New Roman" w:hAnsi="Times New Roman" w:cs="Times New Roman"/>
          <w:sz w:val="24"/>
          <w:szCs w:val="24"/>
        </w:rPr>
        <w:tab/>
      </w:r>
      <w:hyperlink r:id="rId12" w:history="1">
        <w:r w:rsidR="008B1F65" w:rsidRPr="008E708B">
          <w:rPr>
            <w:rStyle w:val="Hyperlink"/>
            <w:rFonts w:ascii="Times New Roman" w:hAnsi="Times New Roman" w:cs="Times New Roman"/>
            <w:sz w:val="24"/>
            <w:szCs w:val="24"/>
          </w:rPr>
          <w:t>george.leyanna@icmr.gov.in</w:t>
        </w:r>
      </w:hyperlink>
    </w:p>
    <w:p w14:paraId="5E8FA11D" w14:textId="77777777" w:rsidR="008B1F65" w:rsidRPr="008E708B" w:rsidRDefault="008B1F65" w:rsidP="008B1F65">
      <w:pPr>
        <w:widowControl/>
        <w:shd w:val="clear" w:color="auto" w:fill="FFFFFF"/>
        <w:autoSpaceDE/>
        <w:autoSpaceDN/>
        <w:spacing w:line="276" w:lineRule="auto"/>
        <w:ind w:left="540"/>
        <w:jc w:val="both"/>
        <w:rPr>
          <w:rFonts w:ascii="Times New Roman" w:hAnsi="Times New Roman" w:cs="Times New Roman"/>
          <w:sz w:val="24"/>
          <w:szCs w:val="24"/>
        </w:rPr>
      </w:pPr>
    </w:p>
    <w:p w14:paraId="0AD514CC" w14:textId="235A0C2F" w:rsidR="00090049" w:rsidRPr="00F25788" w:rsidRDefault="00090049" w:rsidP="00542C68">
      <w:pPr>
        <w:pStyle w:val="ListParagraph"/>
        <w:widowControl/>
        <w:autoSpaceDE/>
        <w:autoSpaceDN/>
        <w:spacing w:line="276" w:lineRule="auto"/>
        <w:ind w:left="539" w:firstLine="0"/>
        <w:contextualSpacing/>
        <w:jc w:val="both"/>
        <w:rPr>
          <w:rFonts w:ascii="Times New Roman" w:hAnsi="Times New Roman" w:cs="Times New Roman"/>
          <w:sz w:val="24"/>
          <w:szCs w:val="24"/>
        </w:rPr>
      </w:pPr>
      <w:proofErr w:type="spellStart"/>
      <w:r w:rsidRPr="008E708B">
        <w:rPr>
          <w:rFonts w:ascii="Times New Roman" w:hAnsi="Times New Roman" w:cs="Times New Roman"/>
          <w:sz w:val="24"/>
          <w:szCs w:val="24"/>
        </w:rPr>
        <w:t>EoI</w:t>
      </w:r>
      <w:proofErr w:type="spellEnd"/>
      <w:r w:rsidRPr="008E708B">
        <w:rPr>
          <w:rFonts w:ascii="Times New Roman" w:hAnsi="Times New Roman" w:cs="Times New Roman"/>
          <w:sz w:val="24"/>
          <w:szCs w:val="24"/>
        </w:rPr>
        <w:t xml:space="preserve"> Document No. </w:t>
      </w:r>
      <w:r w:rsidR="003D1ECA" w:rsidRPr="008E708B">
        <w:rPr>
          <w:rFonts w:ascii="Times New Roman" w:hAnsi="Times New Roman" w:cs="Times New Roman"/>
          <w:sz w:val="24"/>
          <w:szCs w:val="24"/>
        </w:rPr>
        <w:t>“ICMR/</w:t>
      </w:r>
      <w:proofErr w:type="spellStart"/>
      <w:r w:rsidR="003D1ECA" w:rsidRPr="008E708B">
        <w:rPr>
          <w:rFonts w:ascii="Times New Roman" w:hAnsi="Times New Roman" w:cs="Times New Roman"/>
          <w:sz w:val="24"/>
          <w:szCs w:val="24"/>
        </w:rPr>
        <w:t>EoI</w:t>
      </w:r>
      <w:proofErr w:type="spellEnd"/>
      <w:r w:rsidR="003D1ECA" w:rsidRPr="008E708B">
        <w:rPr>
          <w:rFonts w:ascii="Times New Roman" w:hAnsi="Times New Roman" w:cs="Times New Roman"/>
          <w:sz w:val="24"/>
          <w:szCs w:val="24"/>
        </w:rPr>
        <w:t>/01/</w:t>
      </w:r>
      <w:r w:rsidR="006056F7" w:rsidRPr="008E708B">
        <w:t xml:space="preserve"> </w:t>
      </w:r>
      <w:r w:rsidR="006056F7" w:rsidRPr="008E708B">
        <w:rPr>
          <w:rFonts w:ascii="Times New Roman" w:hAnsi="Times New Roman" w:cs="Times New Roman"/>
          <w:sz w:val="24"/>
          <w:szCs w:val="24"/>
        </w:rPr>
        <w:t>Typhoid &amp;</w:t>
      </w:r>
      <w:r w:rsidR="000C5E14" w:rsidRPr="008E708B">
        <w:rPr>
          <w:rFonts w:ascii="Times New Roman" w:hAnsi="Times New Roman" w:cs="Times New Roman"/>
          <w:sz w:val="24"/>
          <w:szCs w:val="24"/>
        </w:rPr>
        <w:t xml:space="preserve"> </w:t>
      </w:r>
      <w:r w:rsidR="006056F7" w:rsidRPr="008E708B">
        <w:rPr>
          <w:rFonts w:ascii="Times New Roman" w:hAnsi="Times New Roman" w:cs="Times New Roman"/>
          <w:sz w:val="24"/>
          <w:szCs w:val="24"/>
        </w:rPr>
        <w:t>Paratyphoid Vaccine</w:t>
      </w:r>
      <w:r w:rsidR="008B1F65" w:rsidRPr="008E708B">
        <w:rPr>
          <w:rFonts w:ascii="Times New Roman" w:hAnsi="Times New Roman" w:cs="Times New Roman"/>
          <w:sz w:val="24"/>
          <w:szCs w:val="24"/>
        </w:rPr>
        <w:t>/2025</w:t>
      </w:r>
      <w:r w:rsidR="003D1ECA" w:rsidRPr="008E708B">
        <w:rPr>
          <w:rFonts w:ascii="Times New Roman" w:hAnsi="Times New Roman" w:cs="Times New Roman"/>
          <w:sz w:val="24"/>
          <w:szCs w:val="24"/>
        </w:rPr>
        <w:t>”</w:t>
      </w:r>
      <w:r w:rsidR="003D1ECA" w:rsidRPr="003D1ECA">
        <w:rPr>
          <w:rFonts w:ascii="Times New Roman" w:hAnsi="Times New Roman" w:cs="Times New Roman"/>
          <w:sz w:val="24"/>
          <w:szCs w:val="24"/>
        </w:rPr>
        <w:t xml:space="preserve"> </w:t>
      </w:r>
      <w:r w:rsidR="00542C68" w:rsidRPr="00F25788">
        <w:rPr>
          <w:rFonts w:ascii="Times New Roman" w:hAnsi="Times New Roman" w:cs="Times New Roman"/>
          <w:sz w:val="24"/>
          <w:szCs w:val="24"/>
        </w:rPr>
        <w:t xml:space="preserve"> </w:t>
      </w:r>
      <w:r w:rsidRPr="00F25788">
        <w:rPr>
          <w:rFonts w:ascii="Times New Roman" w:eastAsia="Times New Roman" w:hAnsi="Times New Roman" w:cs="Times New Roman"/>
          <w:sz w:val="24"/>
          <w:szCs w:val="24"/>
        </w:rPr>
        <w:t>along with the</w:t>
      </w:r>
      <w:r w:rsidRPr="00F25788">
        <w:rPr>
          <w:rFonts w:ascii="Times New Roman" w:hAnsi="Times New Roman" w:cs="Times New Roman"/>
          <w:sz w:val="24"/>
          <w:szCs w:val="24"/>
        </w:rPr>
        <w:t xml:space="preserve"> title of the EOI as “</w:t>
      </w:r>
      <w:proofErr w:type="spellStart"/>
      <w:r w:rsidRPr="00F25788">
        <w:rPr>
          <w:rFonts w:ascii="Times New Roman" w:hAnsi="Times New Roman" w:cs="Times New Roman"/>
          <w:b/>
          <w:sz w:val="24"/>
          <w:szCs w:val="24"/>
        </w:rPr>
        <w:t>EoI</w:t>
      </w:r>
      <w:proofErr w:type="spellEnd"/>
      <w:r w:rsidRPr="00F25788">
        <w:rPr>
          <w:rFonts w:ascii="Times New Roman" w:hAnsi="Times New Roman" w:cs="Times New Roman"/>
          <w:b/>
          <w:sz w:val="24"/>
          <w:szCs w:val="24"/>
        </w:rPr>
        <w:t xml:space="preserve"> for Technology Transfer/ </w:t>
      </w:r>
      <w:r w:rsidR="00542C68" w:rsidRPr="00F25788">
        <w:rPr>
          <w:rFonts w:ascii="Times New Roman" w:hAnsi="Times New Roman" w:cs="Times New Roman"/>
          <w:b/>
          <w:sz w:val="24"/>
          <w:szCs w:val="24"/>
        </w:rPr>
        <w:t xml:space="preserve">Material Transfer/ </w:t>
      </w:r>
      <w:r w:rsidRPr="00F25788">
        <w:rPr>
          <w:rFonts w:ascii="Times New Roman" w:hAnsi="Times New Roman" w:cs="Times New Roman"/>
          <w:b/>
          <w:sz w:val="24"/>
          <w:szCs w:val="24"/>
        </w:rPr>
        <w:t>Joint Development</w:t>
      </w:r>
      <w:r w:rsidRPr="00F25788">
        <w:rPr>
          <w:rFonts w:ascii="Times New Roman" w:hAnsi="Times New Roman" w:cs="Times New Roman"/>
          <w:sz w:val="24"/>
          <w:szCs w:val="24"/>
        </w:rPr>
        <w:t xml:space="preserve">” in </w:t>
      </w:r>
      <w:r w:rsidRPr="00F25788">
        <w:rPr>
          <w:rFonts w:ascii="Times New Roman" w:hAnsi="Times New Roman" w:cs="Times New Roman"/>
          <w:b/>
          <w:sz w:val="24"/>
          <w:szCs w:val="24"/>
        </w:rPr>
        <w:t>Bold</w:t>
      </w:r>
      <w:r w:rsidRPr="00F25788">
        <w:rPr>
          <w:rFonts w:ascii="Times New Roman" w:hAnsi="Times New Roman" w:cs="Times New Roman"/>
          <w:sz w:val="24"/>
          <w:szCs w:val="24"/>
        </w:rPr>
        <w:t xml:space="preserve"> and complete address as above must be clearly mentioned on the sealed envelope.</w:t>
      </w:r>
    </w:p>
    <w:p w14:paraId="4BDCAE8B" w14:textId="77777777" w:rsidR="001F056D" w:rsidRPr="00F25788" w:rsidRDefault="006C15C9" w:rsidP="00542C68">
      <w:pPr>
        <w:widowControl/>
        <w:shd w:val="clear" w:color="auto" w:fill="FFFFFF"/>
        <w:spacing w:line="276" w:lineRule="auto"/>
        <w:ind w:left="539"/>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w:t>
      </w:r>
    </w:p>
    <w:p w14:paraId="3BF6848C" w14:textId="77777777" w:rsidR="001F056D" w:rsidRPr="00F25788" w:rsidRDefault="006C15C9" w:rsidP="00542C68">
      <w:pPr>
        <w:spacing w:line="276" w:lineRule="auto"/>
        <w:ind w:left="539"/>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ICMR reserves the right to cancel this </w:t>
      </w: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 xml:space="preserve"> and/ or invite afresh with or without amendments, without liability or any obligation for such </w:t>
      </w: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 xml:space="preserve"> and without assigning any reason. Information provided at this stage is indicative and ICMR reserves the right to amend/add any further details in the </w:t>
      </w: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 as may be desired by the Competent Authority ICMR and duly notified on its website.</w:t>
      </w:r>
    </w:p>
    <w:p w14:paraId="7B47B357" w14:textId="51A77D19"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2176F988" w14:textId="4590FC19" w:rsidR="00DA7FDB" w:rsidRPr="00F25788" w:rsidRDefault="00DA7FDB">
      <w:pPr>
        <w:widowControl/>
        <w:autoSpaceDE/>
        <w:autoSpaceDN/>
        <w:rPr>
          <w:rFonts w:ascii="Times New Roman" w:eastAsia="Times New Roman" w:hAnsi="Times New Roman" w:cs="Times New Roman"/>
          <w:color w:val="000000" w:themeColor="text1"/>
          <w:sz w:val="24"/>
          <w:szCs w:val="24"/>
        </w:rPr>
      </w:pPr>
    </w:p>
    <w:p w14:paraId="58BF9FA4" w14:textId="77777777" w:rsidR="00BD320C" w:rsidRPr="00F25788" w:rsidRDefault="00BD320C">
      <w:pPr>
        <w:spacing w:line="276" w:lineRule="auto"/>
        <w:jc w:val="both"/>
        <w:rPr>
          <w:rFonts w:ascii="Times New Roman" w:eastAsia="Times New Roman" w:hAnsi="Times New Roman" w:cs="Times New Roman"/>
          <w:color w:val="000000" w:themeColor="text1"/>
          <w:sz w:val="24"/>
          <w:szCs w:val="24"/>
        </w:rPr>
      </w:pPr>
    </w:p>
    <w:p w14:paraId="08B81190" w14:textId="77777777" w:rsidR="001F056D" w:rsidRPr="00F25788" w:rsidRDefault="006C15C9">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Background</w:t>
      </w:r>
    </w:p>
    <w:p w14:paraId="188665A8" w14:textId="77777777" w:rsidR="001F056D" w:rsidRPr="00F25788" w:rsidRDefault="001F056D">
      <w:pPr>
        <w:spacing w:line="276" w:lineRule="auto"/>
        <w:ind w:left="567"/>
        <w:rPr>
          <w:rFonts w:ascii="Times New Roman" w:eastAsia="Times New Roman" w:hAnsi="Times New Roman" w:cs="Times New Roman"/>
          <w:b/>
          <w:color w:val="000000" w:themeColor="text1"/>
          <w:sz w:val="24"/>
          <w:szCs w:val="24"/>
        </w:rPr>
      </w:pPr>
    </w:p>
    <w:p w14:paraId="76F6952D" w14:textId="77777777" w:rsidR="001F056D" w:rsidRPr="00F25788" w:rsidRDefault="006C15C9">
      <w:pPr>
        <w:spacing w:line="276" w:lineRule="auto"/>
        <w:ind w:left="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Indian Council of Medical Research (ICMR), New Delhi, the apex body in India for the formulation, coordination and promotion of biomedical research, is one of the oldest medical research bodies in the world. The ICMR has always attempted to address the growing demands of scientific advances in biomedical research on the one hand and the need of finding practical solutions to the health problems of the country, on the other. </w:t>
      </w:r>
    </w:p>
    <w:p w14:paraId="6CC5D38F" w14:textId="77777777" w:rsidR="001F056D" w:rsidRPr="00F25788" w:rsidRDefault="001F056D">
      <w:pPr>
        <w:spacing w:line="276" w:lineRule="auto"/>
        <w:ind w:left="540"/>
        <w:jc w:val="both"/>
        <w:rPr>
          <w:rFonts w:ascii="Times New Roman" w:eastAsia="Times New Roman" w:hAnsi="Times New Roman" w:cs="Times New Roman"/>
          <w:color w:val="000000" w:themeColor="text1"/>
          <w:sz w:val="24"/>
          <w:szCs w:val="24"/>
        </w:rPr>
      </w:pPr>
    </w:p>
    <w:p w14:paraId="7C520AA9" w14:textId="06BCAB75" w:rsidR="001F056D" w:rsidRPr="00F25788" w:rsidRDefault="006C15C9">
      <w:pPr>
        <w:spacing w:line="276" w:lineRule="auto"/>
        <w:ind w:left="540"/>
        <w:jc w:val="both"/>
        <w:rPr>
          <w:rFonts w:ascii="Times New Roman" w:eastAsia="Times New Roman" w:hAnsi="Times New Roman" w:cs="Times New Roman"/>
          <w:color w:val="000000" w:themeColor="text1"/>
          <w:sz w:val="24"/>
          <w:szCs w:val="24"/>
        </w:rPr>
      </w:pPr>
      <w:r w:rsidRPr="004E63CE">
        <w:rPr>
          <w:rFonts w:ascii="Times New Roman" w:eastAsia="Times New Roman" w:hAnsi="Times New Roman" w:cs="Times New Roman"/>
          <w:color w:val="000000" w:themeColor="text1"/>
          <w:sz w:val="24"/>
          <w:szCs w:val="24"/>
        </w:rPr>
        <w:t xml:space="preserve">ICMR- </w:t>
      </w:r>
      <w:r w:rsidR="006056F7" w:rsidRPr="004E63CE">
        <w:rPr>
          <w:rFonts w:ascii="Times New Roman" w:eastAsia="Times New Roman" w:hAnsi="Times New Roman" w:cs="Times New Roman"/>
          <w:color w:val="000000" w:themeColor="text1"/>
          <w:sz w:val="24"/>
          <w:szCs w:val="24"/>
        </w:rPr>
        <w:t>NIRBI</w:t>
      </w:r>
      <w:r w:rsidRPr="004E63CE">
        <w:rPr>
          <w:rFonts w:ascii="Times New Roman" w:eastAsia="Times New Roman" w:hAnsi="Times New Roman" w:cs="Times New Roman"/>
          <w:color w:val="000000" w:themeColor="text1"/>
          <w:sz w:val="24"/>
          <w:szCs w:val="24"/>
        </w:rPr>
        <w:t xml:space="preserve"> Institute, one of the constituent Institutes of the Indian Council of Medical Researc</w:t>
      </w:r>
      <w:r w:rsidR="004E63CE" w:rsidRPr="004E63CE">
        <w:rPr>
          <w:rFonts w:ascii="Times New Roman" w:eastAsia="Times New Roman" w:hAnsi="Times New Roman" w:cs="Times New Roman"/>
          <w:color w:val="000000" w:themeColor="text1"/>
          <w:sz w:val="24"/>
          <w:szCs w:val="24"/>
        </w:rPr>
        <w:t xml:space="preserve">h (ICMR), New Delhi </w:t>
      </w:r>
      <w:r w:rsidRPr="004E63CE">
        <w:rPr>
          <w:rFonts w:ascii="Times New Roman" w:eastAsia="Times New Roman" w:hAnsi="Times New Roman" w:cs="Times New Roman"/>
          <w:color w:val="000000" w:themeColor="text1"/>
          <w:sz w:val="24"/>
          <w:szCs w:val="24"/>
        </w:rPr>
        <w:t>(</w:t>
      </w:r>
      <w:r w:rsidR="000C5E14" w:rsidRPr="004E63CE">
        <w:rPr>
          <w:rFonts w:ascii="Times New Roman" w:eastAsia="Times New Roman" w:hAnsi="Times New Roman" w:cs="Times New Roman"/>
          <w:color w:val="000000" w:themeColor="text1"/>
          <w:sz w:val="24"/>
          <w:szCs w:val="24"/>
        </w:rPr>
        <w:t>ICMR-National Institute for Research in Bacterial Infections</w:t>
      </w:r>
      <w:r w:rsidR="000C5E14" w:rsidRPr="004E63CE">
        <w:t xml:space="preserve"> </w:t>
      </w:r>
      <w:r w:rsidR="000C5E14" w:rsidRPr="004E63CE">
        <w:rPr>
          <w:rFonts w:ascii="Times New Roman" w:eastAsia="Times New Roman" w:hAnsi="Times New Roman" w:cs="Times New Roman"/>
          <w:color w:val="000000" w:themeColor="text1"/>
          <w:sz w:val="24"/>
          <w:szCs w:val="24"/>
        </w:rPr>
        <w:t xml:space="preserve">P-33, C.I.T. Road, Scheme XM, </w:t>
      </w:r>
      <w:proofErr w:type="spellStart"/>
      <w:r w:rsidR="000C5E14" w:rsidRPr="004E63CE">
        <w:rPr>
          <w:rFonts w:ascii="Times New Roman" w:eastAsia="Times New Roman" w:hAnsi="Times New Roman" w:cs="Times New Roman"/>
          <w:color w:val="000000" w:themeColor="text1"/>
          <w:sz w:val="24"/>
          <w:szCs w:val="24"/>
        </w:rPr>
        <w:t>Beliaghata</w:t>
      </w:r>
      <w:proofErr w:type="spellEnd"/>
      <w:r w:rsidR="000C5E14" w:rsidRPr="004E63CE">
        <w:rPr>
          <w:rFonts w:ascii="Times New Roman" w:eastAsia="Times New Roman" w:hAnsi="Times New Roman" w:cs="Times New Roman"/>
          <w:color w:val="000000" w:themeColor="text1"/>
          <w:sz w:val="24"/>
          <w:szCs w:val="24"/>
        </w:rPr>
        <w:t>, Kolkata-700010.</w:t>
      </w:r>
      <w:r w:rsidRPr="004E63CE">
        <w:rPr>
          <w:rFonts w:ascii="Times New Roman" w:eastAsia="Times New Roman" w:hAnsi="Times New Roman" w:cs="Times New Roman"/>
          <w:color w:val="000000" w:themeColor="text1"/>
          <w:sz w:val="24"/>
          <w:szCs w:val="24"/>
        </w:rPr>
        <w:t>) has developed a technology entitled “</w:t>
      </w:r>
      <w:r w:rsidR="004E63CE" w:rsidRPr="004E63CE">
        <w:rPr>
          <w:rFonts w:ascii="Times New Roman" w:eastAsia="Times New Roman" w:hAnsi="Times New Roman" w:cs="Times New Roman"/>
          <w:color w:val="000000" w:themeColor="text1"/>
          <w:sz w:val="24"/>
          <w:szCs w:val="24"/>
        </w:rPr>
        <w:t xml:space="preserve">Enteric fever vaccine based on Outer membrane Vesicles from two different strains of </w:t>
      </w:r>
      <w:proofErr w:type="spellStart"/>
      <w:r w:rsidR="004E63CE" w:rsidRPr="004E63CE">
        <w:rPr>
          <w:rFonts w:ascii="Times New Roman" w:eastAsia="Times New Roman" w:hAnsi="Times New Roman" w:cs="Times New Roman"/>
          <w:color w:val="000000" w:themeColor="text1"/>
          <w:sz w:val="24"/>
          <w:szCs w:val="24"/>
        </w:rPr>
        <w:t>Typhoidal</w:t>
      </w:r>
      <w:proofErr w:type="spellEnd"/>
      <w:r w:rsidR="004E63CE" w:rsidRPr="004E63CE">
        <w:rPr>
          <w:rFonts w:ascii="Times New Roman" w:eastAsia="Times New Roman" w:hAnsi="Times New Roman" w:cs="Times New Roman"/>
          <w:color w:val="000000" w:themeColor="text1"/>
          <w:sz w:val="24"/>
          <w:szCs w:val="24"/>
        </w:rPr>
        <w:t xml:space="preserve"> </w:t>
      </w:r>
      <w:proofErr w:type="spellStart"/>
      <w:r w:rsidR="00576FD2">
        <w:rPr>
          <w:rFonts w:ascii="Times New Roman" w:eastAsia="Times New Roman" w:hAnsi="Times New Roman" w:cs="Times New Roman"/>
          <w:i/>
          <w:color w:val="000000" w:themeColor="text1"/>
          <w:sz w:val="24"/>
          <w:szCs w:val="24"/>
        </w:rPr>
        <w:t>S</w:t>
      </w:r>
      <w:r w:rsidR="004E63CE" w:rsidRPr="00576FD2">
        <w:rPr>
          <w:rFonts w:ascii="Times New Roman" w:eastAsia="Times New Roman" w:hAnsi="Times New Roman" w:cs="Times New Roman"/>
          <w:i/>
          <w:color w:val="000000" w:themeColor="text1"/>
          <w:sz w:val="24"/>
          <w:szCs w:val="24"/>
        </w:rPr>
        <w:t>almonelle</w:t>
      </w:r>
      <w:proofErr w:type="spellEnd"/>
      <w:r w:rsidR="004E63CE" w:rsidRPr="004E63CE">
        <w:rPr>
          <w:rFonts w:ascii="Times New Roman" w:eastAsia="Times New Roman" w:hAnsi="Times New Roman" w:cs="Times New Roman"/>
          <w:color w:val="000000" w:themeColor="text1"/>
          <w:sz w:val="24"/>
          <w:szCs w:val="24"/>
        </w:rPr>
        <w:t xml:space="preserve"> species</w:t>
      </w:r>
      <w:r w:rsidRPr="004E63CE">
        <w:rPr>
          <w:rFonts w:ascii="Times New Roman" w:eastAsia="Times New Roman" w:hAnsi="Times New Roman" w:cs="Times New Roman"/>
          <w:color w:val="000000" w:themeColor="text1"/>
          <w:sz w:val="24"/>
          <w:szCs w:val="24"/>
        </w:rPr>
        <w:t xml:space="preserve">” (hereinafter) referred to as </w:t>
      </w:r>
      <w:r w:rsidRPr="004E63CE">
        <w:rPr>
          <w:rFonts w:ascii="Times New Roman" w:eastAsia="Times New Roman" w:hAnsi="Times New Roman" w:cs="Times New Roman"/>
          <w:b/>
          <w:color w:val="000000" w:themeColor="text1"/>
          <w:sz w:val="24"/>
          <w:szCs w:val="24"/>
        </w:rPr>
        <w:t>“Technology”.</w:t>
      </w:r>
    </w:p>
    <w:p w14:paraId="726FDD05" w14:textId="77777777" w:rsidR="001F056D" w:rsidRPr="00F25788" w:rsidRDefault="001F056D">
      <w:pPr>
        <w:spacing w:line="276" w:lineRule="auto"/>
        <w:ind w:firstLine="630"/>
        <w:jc w:val="both"/>
        <w:rPr>
          <w:rFonts w:ascii="Times New Roman" w:eastAsia="Times New Roman" w:hAnsi="Times New Roman" w:cs="Times New Roman"/>
          <w:color w:val="000000" w:themeColor="text1"/>
          <w:sz w:val="24"/>
          <w:szCs w:val="24"/>
        </w:rPr>
      </w:pPr>
    </w:p>
    <w:p w14:paraId="487EEABF" w14:textId="69DA039E" w:rsidR="001F056D" w:rsidRPr="00F25788" w:rsidRDefault="006C15C9">
      <w:pPr>
        <w:spacing w:line="276" w:lineRule="auto"/>
        <w:ind w:left="54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color w:val="000000" w:themeColor="text1"/>
          <w:sz w:val="24"/>
          <w:szCs w:val="24"/>
        </w:rPr>
        <w:t xml:space="preserve">ICMR is lawfully entitled to enter into any form of </w:t>
      </w:r>
      <w:r w:rsidR="007317D7" w:rsidRPr="00F25788">
        <w:rPr>
          <w:rFonts w:ascii="Times New Roman" w:eastAsia="Times New Roman" w:hAnsi="Times New Roman" w:cs="Times New Roman"/>
          <w:b/>
          <w:color w:val="000000" w:themeColor="text1"/>
          <w:sz w:val="24"/>
          <w:szCs w:val="24"/>
        </w:rPr>
        <w:t>exclusive/</w:t>
      </w:r>
      <w:r w:rsidRPr="00F25788">
        <w:rPr>
          <w:rFonts w:ascii="Times New Roman" w:eastAsia="Times New Roman" w:hAnsi="Times New Roman" w:cs="Times New Roman"/>
          <w:b/>
          <w:color w:val="000000" w:themeColor="text1"/>
          <w:sz w:val="24"/>
          <w:szCs w:val="24"/>
        </w:rPr>
        <w:t>non-exclusive agreements</w:t>
      </w:r>
      <w:r w:rsidRPr="00F25788">
        <w:rPr>
          <w:rFonts w:ascii="Times New Roman" w:eastAsia="Times New Roman" w:hAnsi="Times New Roman" w:cs="Times New Roman"/>
          <w:color w:val="000000" w:themeColor="text1"/>
          <w:sz w:val="24"/>
          <w:szCs w:val="24"/>
        </w:rPr>
        <w:t xml:space="preserve"> with eligible manufacturing companies hereinafter referred to as the </w:t>
      </w:r>
      <w:r w:rsidRPr="00F25788">
        <w:rPr>
          <w:rFonts w:ascii="Times New Roman" w:eastAsia="Times New Roman" w:hAnsi="Times New Roman" w:cs="Times New Roman"/>
          <w:b/>
          <w:color w:val="000000" w:themeColor="text1"/>
          <w:sz w:val="24"/>
          <w:szCs w:val="24"/>
        </w:rPr>
        <w:t xml:space="preserve">“Company” </w:t>
      </w:r>
      <w:r w:rsidRPr="00F25788">
        <w:rPr>
          <w:rFonts w:ascii="Times New Roman" w:eastAsia="Times New Roman" w:hAnsi="Times New Roman" w:cs="Times New Roman"/>
          <w:color w:val="000000" w:themeColor="text1"/>
          <w:sz w:val="24"/>
          <w:szCs w:val="24"/>
        </w:rPr>
        <w:t xml:space="preserve">through a defined agreement for Licensing/Commercialization of </w:t>
      </w:r>
      <w:r w:rsidR="004E63CE" w:rsidRPr="004E63CE">
        <w:rPr>
          <w:rFonts w:ascii="Times New Roman" w:eastAsia="Times New Roman" w:hAnsi="Times New Roman" w:cs="Times New Roman"/>
          <w:color w:val="000000" w:themeColor="text1"/>
          <w:sz w:val="24"/>
          <w:szCs w:val="24"/>
        </w:rPr>
        <w:t>Typhoid  &amp; Paratyphoid Vaccine</w:t>
      </w:r>
      <w:r w:rsidRPr="00F25788">
        <w:rPr>
          <w:rFonts w:ascii="Times New Roman" w:eastAsia="Times New Roman" w:hAnsi="Times New Roman" w:cs="Times New Roman"/>
          <w:color w:val="000000" w:themeColor="text1"/>
          <w:sz w:val="24"/>
          <w:szCs w:val="24"/>
        </w:rPr>
        <w:t xml:space="preserve">, hereinafter referred to as the </w:t>
      </w:r>
      <w:r w:rsidRPr="00F25788">
        <w:rPr>
          <w:rFonts w:ascii="Times New Roman" w:eastAsia="Times New Roman" w:hAnsi="Times New Roman" w:cs="Times New Roman"/>
          <w:b/>
          <w:color w:val="000000" w:themeColor="text1"/>
          <w:sz w:val="24"/>
          <w:szCs w:val="24"/>
        </w:rPr>
        <w:t xml:space="preserve">‘Product’, </w:t>
      </w:r>
      <w:r w:rsidRPr="00F25788">
        <w:rPr>
          <w:rFonts w:ascii="Times New Roman" w:eastAsia="Times New Roman" w:hAnsi="Times New Roman" w:cs="Times New Roman"/>
          <w:color w:val="000000" w:themeColor="text1"/>
          <w:sz w:val="24"/>
          <w:szCs w:val="24"/>
        </w:rPr>
        <w:t xml:space="preserve">which shall be governed by </w:t>
      </w:r>
      <w:r w:rsidR="007B2F86" w:rsidRPr="00F25788">
        <w:rPr>
          <w:rFonts w:ascii="Times New Roman" w:eastAsia="Times New Roman" w:hAnsi="Times New Roman" w:cs="Times New Roman"/>
          <w:color w:val="000000" w:themeColor="text1"/>
          <w:sz w:val="24"/>
          <w:szCs w:val="24"/>
        </w:rPr>
        <w:t xml:space="preserve">ICMR </w:t>
      </w:r>
      <w:r w:rsidRPr="00F25788">
        <w:rPr>
          <w:rFonts w:ascii="Times New Roman" w:eastAsia="Times New Roman" w:hAnsi="Times New Roman" w:cs="Times New Roman"/>
          <w:color w:val="000000" w:themeColor="text1"/>
          <w:sz w:val="24"/>
          <w:szCs w:val="24"/>
        </w:rPr>
        <w:t>IP Policy</w:t>
      </w:r>
      <w:r w:rsidR="007B2F86" w:rsidRPr="00F25788">
        <w:rPr>
          <w:rFonts w:ascii="Times New Roman" w:eastAsia="Times New Roman" w:hAnsi="Times New Roman" w:cs="Times New Roman"/>
          <w:color w:val="000000" w:themeColor="text1"/>
          <w:sz w:val="24"/>
          <w:szCs w:val="24"/>
        </w:rPr>
        <w:t xml:space="preserve">, as revised and </w:t>
      </w:r>
      <w:r w:rsidRPr="00F25788">
        <w:rPr>
          <w:rFonts w:ascii="Times New Roman" w:eastAsia="Times New Roman" w:hAnsi="Times New Roman" w:cs="Times New Roman"/>
          <w:color w:val="000000" w:themeColor="text1"/>
          <w:sz w:val="24"/>
          <w:szCs w:val="24"/>
        </w:rPr>
        <w:t>approved by the Competent Authority.</w:t>
      </w:r>
    </w:p>
    <w:p w14:paraId="48008AD0" w14:textId="77777777" w:rsidR="001F056D" w:rsidRPr="00F25788" w:rsidRDefault="001F056D">
      <w:pPr>
        <w:spacing w:line="276" w:lineRule="auto"/>
        <w:ind w:left="540"/>
        <w:jc w:val="both"/>
        <w:rPr>
          <w:rFonts w:ascii="Times New Roman" w:eastAsia="Times New Roman" w:hAnsi="Times New Roman" w:cs="Times New Roman"/>
          <w:color w:val="000000" w:themeColor="text1"/>
          <w:sz w:val="24"/>
          <w:szCs w:val="24"/>
        </w:rPr>
      </w:pPr>
    </w:p>
    <w:p w14:paraId="57DA16D7" w14:textId="77777777" w:rsidR="001F056D" w:rsidRDefault="006C15C9">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Objective</w:t>
      </w:r>
    </w:p>
    <w:p w14:paraId="3357BE59" w14:textId="77777777" w:rsidR="004E63CE" w:rsidRDefault="004E63CE" w:rsidP="004E63CE">
      <w:pPr>
        <w:spacing w:line="276" w:lineRule="auto"/>
        <w:rPr>
          <w:rFonts w:ascii="Times New Roman" w:eastAsia="Times New Roman" w:hAnsi="Times New Roman" w:cs="Times New Roman"/>
          <w:b/>
          <w:color w:val="000000" w:themeColor="text1"/>
          <w:sz w:val="24"/>
          <w:szCs w:val="24"/>
        </w:rPr>
      </w:pPr>
    </w:p>
    <w:p w14:paraId="4BD5CE6D" w14:textId="2A31F5A5" w:rsidR="004E63CE" w:rsidRDefault="00082E22" w:rsidP="004E63CE">
      <w:pPr>
        <w:spacing w:line="276" w:lineRule="auto"/>
        <w:ind w:left="567"/>
        <w:rPr>
          <w:rFonts w:ascii="Times New Roman" w:eastAsia="Times New Roman" w:hAnsi="Times New Roman" w:cs="Times New Roman"/>
          <w:b/>
          <w:color w:val="000000" w:themeColor="text1"/>
          <w:sz w:val="24"/>
          <w:szCs w:val="24"/>
        </w:rPr>
      </w:pPr>
      <w:proofErr w:type="spellStart"/>
      <w:r>
        <w:rPr>
          <w:rFonts w:ascii="Times New Roman" w:eastAsia="Times New Roman" w:hAnsi="Times New Roman" w:cs="Times New Roman"/>
          <w:b/>
          <w:color w:val="000000" w:themeColor="text1"/>
          <w:sz w:val="24"/>
          <w:szCs w:val="24"/>
        </w:rPr>
        <w:t>i</w:t>
      </w:r>
      <w:proofErr w:type="spellEnd"/>
      <w:r>
        <w:rPr>
          <w:rFonts w:ascii="Times New Roman" w:eastAsia="Times New Roman" w:hAnsi="Times New Roman" w:cs="Times New Roman"/>
          <w:b/>
          <w:color w:val="000000" w:themeColor="text1"/>
          <w:sz w:val="24"/>
          <w:szCs w:val="24"/>
        </w:rPr>
        <w:t xml:space="preserve">. </w:t>
      </w:r>
      <w:r w:rsidR="004E63CE" w:rsidRPr="004E63CE">
        <w:rPr>
          <w:rFonts w:ascii="Times New Roman" w:eastAsia="Times New Roman" w:hAnsi="Times New Roman" w:cs="Times New Roman"/>
          <w:b/>
          <w:color w:val="000000" w:themeColor="text1"/>
          <w:sz w:val="24"/>
          <w:szCs w:val="24"/>
        </w:rPr>
        <w:t>To validate the technology “broad specificity</w:t>
      </w:r>
      <w:r w:rsidR="004E63CE">
        <w:rPr>
          <w:rFonts w:ascii="Times New Roman" w:eastAsia="Times New Roman" w:hAnsi="Times New Roman" w:cs="Times New Roman"/>
          <w:b/>
          <w:color w:val="000000" w:themeColor="text1"/>
          <w:sz w:val="24"/>
          <w:szCs w:val="24"/>
        </w:rPr>
        <w:t xml:space="preserve"> </w:t>
      </w:r>
      <w:proofErr w:type="gramStart"/>
      <w:r w:rsidR="004E63CE" w:rsidRPr="004E63CE">
        <w:rPr>
          <w:rFonts w:ascii="Times New Roman" w:eastAsia="Times New Roman" w:hAnsi="Times New Roman" w:cs="Times New Roman"/>
          <w:b/>
          <w:color w:val="000000" w:themeColor="text1"/>
          <w:sz w:val="24"/>
          <w:szCs w:val="24"/>
        </w:rPr>
        <w:t>Typhoid  &amp;</w:t>
      </w:r>
      <w:proofErr w:type="gramEnd"/>
      <w:r w:rsidR="004E63CE" w:rsidRPr="004E63CE">
        <w:rPr>
          <w:rFonts w:ascii="Times New Roman" w:eastAsia="Times New Roman" w:hAnsi="Times New Roman" w:cs="Times New Roman"/>
          <w:b/>
          <w:color w:val="000000" w:themeColor="text1"/>
          <w:sz w:val="24"/>
          <w:szCs w:val="24"/>
        </w:rPr>
        <w:t xml:space="preserve"> Paratyphoid </w:t>
      </w:r>
      <w:r w:rsidR="004E63CE">
        <w:rPr>
          <w:rFonts w:ascii="Times New Roman" w:eastAsia="Times New Roman" w:hAnsi="Times New Roman" w:cs="Times New Roman"/>
          <w:b/>
          <w:color w:val="000000" w:themeColor="text1"/>
          <w:sz w:val="24"/>
          <w:szCs w:val="24"/>
        </w:rPr>
        <w:t xml:space="preserve"> </w:t>
      </w:r>
      <w:r w:rsidR="004E63CE" w:rsidRPr="004E63CE">
        <w:rPr>
          <w:rFonts w:ascii="Times New Roman" w:eastAsia="Times New Roman" w:hAnsi="Times New Roman" w:cs="Times New Roman"/>
          <w:b/>
          <w:color w:val="000000" w:themeColor="text1"/>
          <w:sz w:val="24"/>
          <w:szCs w:val="24"/>
        </w:rPr>
        <w:t xml:space="preserve">vaccine against </w:t>
      </w:r>
      <w:r w:rsidR="004E63CE" w:rsidRPr="00697122">
        <w:rPr>
          <w:rFonts w:ascii="Times New Roman" w:eastAsia="Times New Roman" w:hAnsi="Times New Roman" w:cs="Times New Roman"/>
          <w:b/>
          <w:i/>
          <w:color w:val="000000" w:themeColor="text1"/>
          <w:sz w:val="24"/>
          <w:szCs w:val="24"/>
        </w:rPr>
        <w:t>Salmonella</w:t>
      </w:r>
      <w:r w:rsidR="004E63CE" w:rsidRPr="004E63CE">
        <w:rPr>
          <w:rFonts w:ascii="Times New Roman" w:eastAsia="Times New Roman" w:hAnsi="Times New Roman" w:cs="Times New Roman"/>
          <w:b/>
          <w:color w:val="000000" w:themeColor="text1"/>
          <w:sz w:val="24"/>
          <w:szCs w:val="24"/>
        </w:rPr>
        <w:t xml:space="preserve"> </w:t>
      </w:r>
      <w:proofErr w:type="spellStart"/>
      <w:r w:rsidR="004E63CE" w:rsidRPr="004E63CE">
        <w:rPr>
          <w:rFonts w:ascii="Times New Roman" w:eastAsia="Times New Roman" w:hAnsi="Times New Roman" w:cs="Times New Roman"/>
          <w:b/>
          <w:color w:val="000000" w:themeColor="text1"/>
          <w:sz w:val="24"/>
          <w:szCs w:val="24"/>
        </w:rPr>
        <w:t>Typhi</w:t>
      </w:r>
      <w:proofErr w:type="spellEnd"/>
      <w:r w:rsidR="004E63CE" w:rsidRPr="004E63CE">
        <w:rPr>
          <w:rFonts w:ascii="Times New Roman" w:eastAsia="Times New Roman" w:hAnsi="Times New Roman" w:cs="Times New Roman"/>
          <w:b/>
          <w:color w:val="000000" w:themeColor="text1"/>
          <w:sz w:val="24"/>
          <w:szCs w:val="24"/>
        </w:rPr>
        <w:t xml:space="preserve">, </w:t>
      </w:r>
      <w:r w:rsidR="004E63CE" w:rsidRPr="00697122">
        <w:rPr>
          <w:rFonts w:ascii="Times New Roman" w:eastAsia="Times New Roman" w:hAnsi="Times New Roman" w:cs="Times New Roman"/>
          <w:b/>
          <w:i/>
          <w:color w:val="000000" w:themeColor="text1"/>
          <w:sz w:val="24"/>
          <w:szCs w:val="24"/>
        </w:rPr>
        <w:t>Salmonella</w:t>
      </w:r>
      <w:r w:rsidR="004E63CE" w:rsidRPr="004E63CE">
        <w:rPr>
          <w:rFonts w:ascii="Times New Roman" w:eastAsia="Times New Roman" w:hAnsi="Times New Roman" w:cs="Times New Roman"/>
          <w:b/>
          <w:color w:val="000000" w:themeColor="text1"/>
          <w:sz w:val="24"/>
          <w:szCs w:val="24"/>
        </w:rPr>
        <w:t xml:space="preserve"> </w:t>
      </w:r>
      <w:proofErr w:type="spellStart"/>
      <w:r w:rsidR="004E63CE" w:rsidRPr="004E63CE">
        <w:rPr>
          <w:rFonts w:ascii="Times New Roman" w:eastAsia="Times New Roman" w:hAnsi="Times New Roman" w:cs="Times New Roman"/>
          <w:b/>
          <w:color w:val="000000" w:themeColor="text1"/>
          <w:sz w:val="24"/>
          <w:szCs w:val="24"/>
        </w:rPr>
        <w:t>Paratyphi</w:t>
      </w:r>
      <w:proofErr w:type="spellEnd"/>
      <w:r w:rsidR="004E63CE" w:rsidRPr="004E63CE">
        <w:rPr>
          <w:rFonts w:ascii="Times New Roman" w:eastAsia="Times New Roman" w:hAnsi="Times New Roman" w:cs="Times New Roman"/>
          <w:b/>
          <w:color w:val="000000" w:themeColor="text1"/>
          <w:sz w:val="24"/>
          <w:szCs w:val="24"/>
        </w:rPr>
        <w:t xml:space="preserve"> ” developed at </w:t>
      </w:r>
      <w:r w:rsidR="004E63CE" w:rsidRPr="008E708B">
        <w:rPr>
          <w:rFonts w:ascii="Times New Roman" w:eastAsia="Times New Roman" w:hAnsi="Times New Roman" w:cs="Times New Roman"/>
          <w:b/>
          <w:color w:val="000000" w:themeColor="text1"/>
          <w:sz w:val="24"/>
          <w:szCs w:val="24"/>
        </w:rPr>
        <w:t>ICMR-</w:t>
      </w:r>
      <w:r w:rsidR="007B44E9" w:rsidRPr="008E708B">
        <w:rPr>
          <w:rFonts w:ascii="Times New Roman" w:eastAsia="Times New Roman" w:hAnsi="Times New Roman" w:cs="Times New Roman"/>
          <w:b/>
          <w:color w:val="000000" w:themeColor="text1"/>
          <w:sz w:val="24"/>
          <w:szCs w:val="24"/>
        </w:rPr>
        <w:t>NIRBI</w:t>
      </w:r>
      <w:r w:rsidR="004E63CE" w:rsidRPr="008E708B">
        <w:rPr>
          <w:rFonts w:ascii="Times New Roman" w:eastAsia="Times New Roman" w:hAnsi="Times New Roman" w:cs="Times New Roman"/>
          <w:b/>
          <w:color w:val="000000" w:themeColor="text1"/>
          <w:sz w:val="24"/>
          <w:szCs w:val="24"/>
        </w:rPr>
        <w:t>,</w:t>
      </w:r>
      <w:r w:rsidR="004E63CE" w:rsidRPr="004E63CE">
        <w:rPr>
          <w:rFonts w:ascii="Times New Roman" w:eastAsia="Times New Roman" w:hAnsi="Times New Roman" w:cs="Times New Roman"/>
          <w:b/>
          <w:color w:val="000000" w:themeColor="text1"/>
          <w:sz w:val="24"/>
          <w:szCs w:val="24"/>
        </w:rPr>
        <w:t xml:space="preserve"> Kolkata</w:t>
      </w:r>
    </w:p>
    <w:p w14:paraId="624429EC" w14:textId="77777777" w:rsidR="00A9203F" w:rsidRPr="004E63CE" w:rsidRDefault="00A9203F" w:rsidP="004E63CE">
      <w:pPr>
        <w:spacing w:line="276" w:lineRule="auto"/>
        <w:ind w:left="567"/>
        <w:rPr>
          <w:rFonts w:ascii="Times New Roman" w:eastAsia="Times New Roman" w:hAnsi="Times New Roman" w:cs="Times New Roman"/>
          <w:b/>
          <w:color w:val="000000" w:themeColor="text1"/>
          <w:sz w:val="24"/>
          <w:szCs w:val="24"/>
        </w:rPr>
      </w:pPr>
    </w:p>
    <w:p w14:paraId="482E22FD" w14:textId="39DDBE0C" w:rsidR="004E63CE" w:rsidRDefault="004E63CE" w:rsidP="004E63CE">
      <w:pPr>
        <w:spacing w:line="276" w:lineRule="auto"/>
        <w:ind w:left="567"/>
        <w:rPr>
          <w:rFonts w:ascii="Times New Roman" w:eastAsia="Times New Roman" w:hAnsi="Times New Roman" w:cs="Times New Roman"/>
          <w:b/>
          <w:color w:val="000000" w:themeColor="text1"/>
          <w:sz w:val="24"/>
          <w:szCs w:val="24"/>
        </w:rPr>
      </w:pPr>
      <w:r w:rsidRPr="004E63CE">
        <w:rPr>
          <w:rFonts w:ascii="Times New Roman" w:eastAsia="Times New Roman" w:hAnsi="Times New Roman" w:cs="Times New Roman"/>
          <w:b/>
          <w:color w:val="000000" w:themeColor="text1"/>
          <w:sz w:val="24"/>
          <w:szCs w:val="24"/>
        </w:rPr>
        <w:t xml:space="preserve">ii. To develop the product “broad specificity Typhoid  &amp; Paratyphoid vaccine against </w:t>
      </w:r>
      <w:r w:rsidRPr="00697122">
        <w:rPr>
          <w:rFonts w:ascii="Times New Roman" w:eastAsia="Times New Roman" w:hAnsi="Times New Roman" w:cs="Times New Roman"/>
          <w:b/>
          <w:i/>
          <w:color w:val="000000" w:themeColor="text1"/>
          <w:sz w:val="24"/>
          <w:szCs w:val="24"/>
        </w:rPr>
        <w:t>Salmonella</w:t>
      </w:r>
      <w:r w:rsidRPr="004E63CE">
        <w:rPr>
          <w:rFonts w:ascii="Times New Roman" w:eastAsia="Times New Roman" w:hAnsi="Times New Roman" w:cs="Times New Roman"/>
          <w:b/>
          <w:color w:val="000000" w:themeColor="text1"/>
          <w:sz w:val="24"/>
          <w:szCs w:val="24"/>
        </w:rPr>
        <w:t xml:space="preserve"> </w:t>
      </w:r>
      <w:proofErr w:type="spellStart"/>
      <w:r w:rsidRPr="004E63CE">
        <w:rPr>
          <w:rFonts w:ascii="Times New Roman" w:eastAsia="Times New Roman" w:hAnsi="Times New Roman" w:cs="Times New Roman"/>
          <w:b/>
          <w:color w:val="000000" w:themeColor="text1"/>
          <w:sz w:val="24"/>
          <w:szCs w:val="24"/>
        </w:rPr>
        <w:t>Typhi</w:t>
      </w:r>
      <w:proofErr w:type="spellEnd"/>
      <w:r w:rsidRPr="004E63CE">
        <w:rPr>
          <w:rFonts w:ascii="Times New Roman" w:eastAsia="Times New Roman" w:hAnsi="Times New Roman" w:cs="Times New Roman"/>
          <w:b/>
          <w:color w:val="000000" w:themeColor="text1"/>
          <w:sz w:val="24"/>
          <w:szCs w:val="24"/>
        </w:rPr>
        <w:t xml:space="preserve">, </w:t>
      </w:r>
      <w:r w:rsidRPr="00697122">
        <w:rPr>
          <w:rFonts w:ascii="Times New Roman" w:eastAsia="Times New Roman" w:hAnsi="Times New Roman" w:cs="Times New Roman"/>
          <w:b/>
          <w:i/>
          <w:color w:val="000000" w:themeColor="text1"/>
          <w:sz w:val="24"/>
          <w:szCs w:val="24"/>
        </w:rPr>
        <w:t>Salmonella</w:t>
      </w:r>
      <w:r w:rsidRPr="004E63CE">
        <w:rPr>
          <w:rFonts w:ascii="Times New Roman" w:eastAsia="Times New Roman" w:hAnsi="Times New Roman" w:cs="Times New Roman"/>
          <w:b/>
          <w:color w:val="000000" w:themeColor="text1"/>
          <w:sz w:val="24"/>
          <w:szCs w:val="24"/>
        </w:rPr>
        <w:t xml:space="preserve"> </w:t>
      </w:r>
      <w:proofErr w:type="spellStart"/>
      <w:r w:rsidRPr="004E63CE">
        <w:rPr>
          <w:rFonts w:ascii="Times New Roman" w:eastAsia="Times New Roman" w:hAnsi="Times New Roman" w:cs="Times New Roman"/>
          <w:b/>
          <w:color w:val="000000" w:themeColor="text1"/>
          <w:sz w:val="24"/>
          <w:szCs w:val="24"/>
        </w:rPr>
        <w:t>Paratyphi</w:t>
      </w:r>
      <w:proofErr w:type="spellEnd"/>
      <w:r w:rsidRPr="004E63CE">
        <w:rPr>
          <w:rFonts w:ascii="Times New Roman" w:eastAsia="Times New Roman" w:hAnsi="Times New Roman" w:cs="Times New Roman"/>
          <w:b/>
          <w:color w:val="000000" w:themeColor="text1"/>
          <w:sz w:val="24"/>
          <w:szCs w:val="24"/>
        </w:rPr>
        <w:t xml:space="preserve"> and </w:t>
      </w:r>
      <w:r w:rsidRPr="00697122">
        <w:rPr>
          <w:rFonts w:ascii="Times New Roman" w:eastAsia="Times New Roman" w:hAnsi="Times New Roman" w:cs="Times New Roman"/>
          <w:b/>
          <w:i/>
          <w:color w:val="000000" w:themeColor="text1"/>
          <w:sz w:val="24"/>
          <w:szCs w:val="24"/>
        </w:rPr>
        <w:t>Salmonella</w:t>
      </w:r>
      <w:r w:rsidRPr="004E63CE">
        <w:rPr>
          <w:rFonts w:ascii="Times New Roman" w:eastAsia="Times New Roman" w:hAnsi="Times New Roman" w:cs="Times New Roman"/>
          <w:b/>
          <w:color w:val="000000" w:themeColor="text1"/>
          <w:sz w:val="24"/>
          <w:szCs w:val="24"/>
        </w:rPr>
        <w:t xml:space="preserve"> </w:t>
      </w:r>
      <w:proofErr w:type="spellStart"/>
      <w:r w:rsidRPr="004E63CE">
        <w:rPr>
          <w:rFonts w:ascii="Times New Roman" w:eastAsia="Times New Roman" w:hAnsi="Times New Roman" w:cs="Times New Roman"/>
          <w:b/>
          <w:color w:val="000000" w:themeColor="text1"/>
          <w:sz w:val="24"/>
          <w:szCs w:val="24"/>
        </w:rPr>
        <w:t>Typhimurium</w:t>
      </w:r>
      <w:proofErr w:type="spellEnd"/>
      <w:r w:rsidRPr="004E63CE">
        <w:rPr>
          <w:rFonts w:ascii="Times New Roman" w:eastAsia="Times New Roman" w:hAnsi="Times New Roman" w:cs="Times New Roman"/>
          <w:b/>
          <w:color w:val="000000" w:themeColor="text1"/>
          <w:sz w:val="24"/>
          <w:szCs w:val="24"/>
        </w:rPr>
        <w:t>” with proper regulatory compliances and it’s commercialization &amp; marketing.</w:t>
      </w:r>
    </w:p>
    <w:p w14:paraId="2D0128C4" w14:textId="77777777" w:rsidR="004E63CE" w:rsidRDefault="004E63CE" w:rsidP="004E63CE">
      <w:pPr>
        <w:spacing w:line="276" w:lineRule="auto"/>
        <w:rPr>
          <w:rFonts w:ascii="Times New Roman" w:eastAsia="Times New Roman" w:hAnsi="Times New Roman" w:cs="Times New Roman"/>
          <w:b/>
          <w:color w:val="000000" w:themeColor="text1"/>
          <w:sz w:val="24"/>
          <w:szCs w:val="24"/>
        </w:rPr>
      </w:pPr>
    </w:p>
    <w:p w14:paraId="15441DE9" w14:textId="52E7E52D" w:rsidR="001F056D" w:rsidRPr="00F25788" w:rsidRDefault="006C15C9">
      <w:pPr>
        <w:spacing w:line="276" w:lineRule="auto"/>
        <w:ind w:left="567" w:hanging="709"/>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        </w:t>
      </w:r>
      <w:r w:rsidRPr="00F25788">
        <w:rPr>
          <w:rFonts w:ascii="Times New Roman" w:eastAsia="Times New Roman" w:hAnsi="Times New Roman" w:cs="Times New Roman"/>
          <w:color w:val="000000" w:themeColor="text1"/>
          <w:sz w:val="24"/>
          <w:szCs w:val="24"/>
        </w:rPr>
        <w:tab/>
        <w:t>T</w:t>
      </w:r>
      <w:r w:rsidR="00082E22">
        <w:rPr>
          <w:rFonts w:ascii="Times New Roman" w:eastAsia="Times New Roman" w:hAnsi="Times New Roman" w:cs="Times New Roman"/>
          <w:color w:val="000000" w:themeColor="text1"/>
          <w:sz w:val="24"/>
          <w:szCs w:val="24"/>
        </w:rPr>
        <w:t xml:space="preserve">o license the ‘Technology’ for </w:t>
      </w:r>
      <w:r w:rsidR="00082E22" w:rsidRPr="00082E22">
        <w:rPr>
          <w:rFonts w:ascii="Times New Roman" w:eastAsia="Times New Roman" w:hAnsi="Times New Roman" w:cs="Times New Roman"/>
          <w:color w:val="000000" w:themeColor="text1"/>
          <w:sz w:val="24"/>
          <w:szCs w:val="24"/>
        </w:rPr>
        <w:t>Typhoid  &amp; Paratyphoid</w:t>
      </w:r>
      <w:r w:rsidR="00082E22">
        <w:rPr>
          <w:rFonts w:ascii="Times New Roman" w:eastAsia="Times New Roman" w:hAnsi="Times New Roman" w:cs="Times New Roman"/>
          <w:color w:val="000000" w:themeColor="text1"/>
          <w:sz w:val="24"/>
          <w:szCs w:val="24"/>
        </w:rPr>
        <w:t xml:space="preserve"> Vaccine </w:t>
      </w:r>
      <w:r w:rsidRPr="00F25788">
        <w:rPr>
          <w:rFonts w:ascii="Times New Roman" w:eastAsia="Times New Roman" w:hAnsi="Times New Roman" w:cs="Times New Roman"/>
          <w:color w:val="000000" w:themeColor="text1"/>
          <w:sz w:val="24"/>
          <w:szCs w:val="24"/>
        </w:rPr>
        <w:t xml:space="preserve">effective/useful in           </w:t>
      </w:r>
      <w:r w:rsidR="00082E22" w:rsidRPr="00082E22">
        <w:rPr>
          <w:rFonts w:ascii="Times New Roman" w:eastAsia="Times New Roman" w:hAnsi="Times New Roman" w:cs="Times New Roman"/>
          <w:color w:val="000000" w:themeColor="text1"/>
          <w:sz w:val="24"/>
          <w:szCs w:val="24"/>
        </w:rPr>
        <w:t>Typhoid  &amp; Paratyphoid</w:t>
      </w:r>
      <w:r w:rsidR="00082E22">
        <w:rPr>
          <w:rFonts w:ascii="Times New Roman" w:eastAsia="Times New Roman" w:hAnsi="Times New Roman" w:cs="Times New Roman"/>
          <w:color w:val="000000" w:themeColor="text1"/>
          <w:sz w:val="24"/>
          <w:szCs w:val="24"/>
        </w:rPr>
        <w:t xml:space="preserve"> Vaccine </w:t>
      </w:r>
      <w:r w:rsidRPr="00F25788">
        <w:rPr>
          <w:rFonts w:ascii="Times New Roman" w:eastAsia="Times New Roman" w:hAnsi="Times New Roman" w:cs="Times New Roman"/>
          <w:color w:val="000000" w:themeColor="text1"/>
          <w:sz w:val="24"/>
          <w:szCs w:val="24"/>
        </w:rPr>
        <w:t xml:space="preserve"> </w:t>
      </w:r>
      <w:r w:rsidRPr="00F25788">
        <w:rPr>
          <w:rFonts w:ascii="Times New Roman" w:eastAsia="Times New Roman" w:hAnsi="Times New Roman" w:cs="Times New Roman"/>
          <w:color w:val="000000" w:themeColor="text1"/>
          <w:sz w:val="24"/>
          <w:szCs w:val="24"/>
          <w:vertAlign w:val="subscript"/>
        </w:rPr>
        <w:t>(2)</w:t>
      </w:r>
      <w:r w:rsidRPr="00F25788">
        <w:rPr>
          <w:rFonts w:ascii="Times New Roman" w:eastAsia="Times New Roman" w:hAnsi="Times New Roman" w:cs="Times New Roman"/>
          <w:color w:val="000000" w:themeColor="text1"/>
          <w:sz w:val="24"/>
          <w:szCs w:val="24"/>
        </w:rPr>
        <w:t xml:space="preserve">, for commercialization and marketing activities or to undertake joint </w:t>
      </w:r>
      <w:r w:rsidR="00945206" w:rsidRPr="00F25788">
        <w:rPr>
          <w:rFonts w:ascii="Times New Roman" w:eastAsia="Times New Roman" w:hAnsi="Times New Roman" w:cs="Times New Roman"/>
          <w:color w:val="000000" w:themeColor="text1"/>
          <w:sz w:val="24"/>
          <w:szCs w:val="24"/>
        </w:rPr>
        <w:t>development/ further development</w:t>
      </w:r>
      <w:r w:rsidRPr="00F25788">
        <w:rPr>
          <w:rFonts w:ascii="Times New Roman" w:eastAsia="Times New Roman" w:hAnsi="Times New Roman" w:cs="Times New Roman"/>
          <w:color w:val="000000" w:themeColor="text1"/>
          <w:sz w:val="24"/>
          <w:szCs w:val="24"/>
        </w:rPr>
        <w:t xml:space="preserve"> a</w:t>
      </w:r>
      <w:r w:rsidR="00082E22">
        <w:rPr>
          <w:rFonts w:ascii="Times New Roman" w:eastAsia="Times New Roman" w:hAnsi="Times New Roman" w:cs="Times New Roman"/>
          <w:color w:val="000000" w:themeColor="text1"/>
          <w:sz w:val="24"/>
          <w:szCs w:val="24"/>
        </w:rPr>
        <w:t xml:space="preserve">nd commercialization of Vaccine candidate </w:t>
      </w:r>
      <w:r w:rsidR="005B48F9" w:rsidRPr="00F25788">
        <w:rPr>
          <w:rFonts w:ascii="Times New Roman" w:eastAsia="Times New Roman" w:hAnsi="Times New Roman" w:cs="Times New Roman"/>
          <w:color w:val="000000" w:themeColor="text1"/>
          <w:sz w:val="24"/>
          <w:szCs w:val="24"/>
        </w:rPr>
        <w:t xml:space="preserve"> to undertake</w:t>
      </w:r>
      <w:r w:rsidRPr="00F25788">
        <w:rPr>
          <w:rFonts w:ascii="Times New Roman" w:eastAsia="Times New Roman" w:hAnsi="Times New Roman" w:cs="Times New Roman"/>
          <w:color w:val="000000" w:themeColor="text1"/>
          <w:sz w:val="24"/>
          <w:szCs w:val="24"/>
        </w:rPr>
        <w:t xml:space="preserve"> Material Transfer.</w:t>
      </w:r>
    </w:p>
    <w:p w14:paraId="713C3BCC" w14:textId="77777777" w:rsidR="001F056D" w:rsidRPr="00F25788" w:rsidRDefault="001F056D">
      <w:pPr>
        <w:spacing w:line="276" w:lineRule="auto"/>
        <w:ind w:left="567"/>
        <w:rPr>
          <w:rFonts w:ascii="Times New Roman" w:eastAsia="Times New Roman" w:hAnsi="Times New Roman" w:cs="Times New Roman"/>
          <w:b/>
          <w:color w:val="000000" w:themeColor="text1"/>
          <w:sz w:val="24"/>
          <w:szCs w:val="24"/>
        </w:rPr>
      </w:pPr>
    </w:p>
    <w:p w14:paraId="2ECEFE3E" w14:textId="01D650D2" w:rsidR="001F056D" w:rsidRPr="002E1464" w:rsidRDefault="006C15C9">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2E1464">
        <w:rPr>
          <w:rFonts w:ascii="Times New Roman" w:eastAsia="Times New Roman" w:hAnsi="Times New Roman" w:cs="Times New Roman"/>
          <w:b/>
          <w:color w:val="000000" w:themeColor="text1"/>
          <w:sz w:val="24"/>
          <w:szCs w:val="24"/>
        </w:rPr>
        <w:t xml:space="preserve">Scope of Work  </w:t>
      </w:r>
    </w:p>
    <w:p w14:paraId="55FC512F" w14:textId="77777777" w:rsidR="001F056D" w:rsidRPr="00F25788" w:rsidRDefault="001F056D">
      <w:pPr>
        <w:spacing w:line="276" w:lineRule="auto"/>
        <w:ind w:left="567"/>
        <w:rPr>
          <w:rFonts w:ascii="Times New Roman" w:eastAsia="Times New Roman" w:hAnsi="Times New Roman" w:cs="Times New Roman"/>
          <w:b/>
          <w:color w:val="000000" w:themeColor="text1"/>
          <w:sz w:val="24"/>
          <w:szCs w:val="24"/>
        </w:rPr>
      </w:pPr>
    </w:p>
    <w:p w14:paraId="2382BDA2" w14:textId="59C41EC0" w:rsidR="001F056D" w:rsidRDefault="006C15C9" w:rsidP="005138B3">
      <w:pPr>
        <w:numPr>
          <w:ilvl w:val="0"/>
          <w:numId w:val="2"/>
        </w:numPr>
        <w:tabs>
          <w:tab w:val="left" w:pos="630"/>
        </w:tabs>
        <w:spacing w:line="276" w:lineRule="auto"/>
        <w:jc w:val="both"/>
        <w:rPr>
          <w:rFonts w:ascii="Times New Roman" w:eastAsia="Times New Roman" w:hAnsi="Times New Roman" w:cs="Times New Roman"/>
          <w:color w:val="000000" w:themeColor="text1"/>
          <w:sz w:val="24"/>
          <w:szCs w:val="24"/>
        </w:rPr>
      </w:pPr>
      <w:r w:rsidRPr="005138B3">
        <w:rPr>
          <w:rFonts w:ascii="Times New Roman" w:eastAsia="Times New Roman" w:hAnsi="Times New Roman" w:cs="Times New Roman"/>
          <w:color w:val="000000" w:themeColor="text1"/>
          <w:sz w:val="24"/>
          <w:szCs w:val="24"/>
        </w:rPr>
        <w:t>ICMR is willing to collaborate with eligible organizations, companies, and manufacturers for undert</w:t>
      </w:r>
      <w:r w:rsidR="005138B3" w:rsidRPr="005138B3">
        <w:rPr>
          <w:rFonts w:ascii="Times New Roman" w:eastAsia="Times New Roman" w:hAnsi="Times New Roman" w:cs="Times New Roman"/>
          <w:color w:val="000000" w:themeColor="text1"/>
          <w:sz w:val="24"/>
          <w:szCs w:val="24"/>
        </w:rPr>
        <w:t>aking validation, joint development and commercialization of Product i.e. broad specificity</w:t>
      </w:r>
      <w:r w:rsidR="005138B3">
        <w:rPr>
          <w:rFonts w:ascii="Times New Roman" w:eastAsia="Times New Roman" w:hAnsi="Times New Roman" w:cs="Times New Roman"/>
          <w:color w:val="000000" w:themeColor="text1"/>
          <w:sz w:val="24"/>
          <w:szCs w:val="24"/>
        </w:rPr>
        <w:t xml:space="preserve"> </w:t>
      </w:r>
      <w:r w:rsidR="005138B3" w:rsidRPr="005138B3">
        <w:rPr>
          <w:rFonts w:ascii="Times New Roman" w:eastAsia="Times New Roman" w:hAnsi="Times New Roman" w:cs="Times New Roman"/>
          <w:color w:val="000000" w:themeColor="text1"/>
          <w:sz w:val="24"/>
          <w:szCs w:val="24"/>
        </w:rPr>
        <w:t>Typhoid  &amp; Paratyphoid  vaccine, in two phases:</w:t>
      </w:r>
    </w:p>
    <w:p w14:paraId="53DC982C" w14:textId="1258D373" w:rsidR="005138B3" w:rsidRDefault="005138B3" w:rsidP="005138B3">
      <w:pPr>
        <w:tabs>
          <w:tab w:val="left" w:pos="630"/>
        </w:tabs>
        <w:spacing w:line="276" w:lineRule="auto"/>
        <w:ind w:left="720"/>
        <w:jc w:val="both"/>
        <w:rPr>
          <w:rFonts w:ascii="Times New Roman" w:eastAsia="Times New Roman" w:hAnsi="Times New Roman" w:cs="Times New Roman"/>
          <w:color w:val="000000" w:themeColor="text1"/>
          <w:sz w:val="24"/>
          <w:szCs w:val="24"/>
        </w:rPr>
      </w:pPr>
    </w:p>
    <w:p w14:paraId="300DD2BE" w14:textId="33A2870C" w:rsidR="005138B3" w:rsidRPr="005138B3" w:rsidRDefault="005138B3" w:rsidP="005138B3">
      <w:pPr>
        <w:tabs>
          <w:tab w:val="left" w:pos="630"/>
        </w:tabs>
        <w:spacing w:line="276" w:lineRule="auto"/>
        <w:ind w:left="720"/>
        <w:jc w:val="both"/>
        <w:rPr>
          <w:rFonts w:ascii="Times New Roman" w:eastAsia="Times New Roman" w:hAnsi="Times New Roman" w:cs="Times New Roman"/>
          <w:color w:val="000000" w:themeColor="text1"/>
          <w:sz w:val="24"/>
          <w:szCs w:val="24"/>
          <w:lang w:val="en-IN"/>
        </w:rPr>
      </w:pPr>
      <w:r w:rsidRPr="005138B3">
        <w:rPr>
          <w:rFonts w:ascii="Times New Roman" w:eastAsia="Times New Roman" w:hAnsi="Times New Roman" w:cs="Times New Roman"/>
          <w:bCs/>
          <w:color w:val="000000" w:themeColor="text1"/>
          <w:sz w:val="24"/>
          <w:szCs w:val="24"/>
          <w:lang w:val="en-IN"/>
        </w:rPr>
        <w:t>Phase I</w:t>
      </w:r>
      <w:r w:rsidRPr="005138B3">
        <w:rPr>
          <w:rFonts w:ascii="Times New Roman" w:eastAsia="Times New Roman" w:hAnsi="Times New Roman" w:cs="Times New Roman"/>
          <w:color w:val="000000" w:themeColor="text1"/>
          <w:sz w:val="24"/>
          <w:szCs w:val="24"/>
          <w:lang w:val="en-IN"/>
        </w:rPr>
        <w:t xml:space="preserve">: Independent validation of the broad specificity </w:t>
      </w:r>
      <w:proofErr w:type="gramStart"/>
      <w:r w:rsidRPr="005138B3">
        <w:rPr>
          <w:rFonts w:ascii="Times New Roman" w:eastAsia="Times New Roman" w:hAnsi="Times New Roman" w:cs="Times New Roman"/>
          <w:color w:val="000000" w:themeColor="text1"/>
          <w:sz w:val="24"/>
          <w:szCs w:val="24"/>
          <w:lang w:val="en-IN"/>
        </w:rPr>
        <w:t>Typhoid  &amp;</w:t>
      </w:r>
      <w:proofErr w:type="gramEnd"/>
      <w:r w:rsidRPr="005138B3">
        <w:rPr>
          <w:rFonts w:ascii="Times New Roman" w:eastAsia="Times New Roman" w:hAnsi="Times New Roman" w:cs="Times New Roman"/>
          <w:color w:val="000000" w:themeColor="text1"/>
          <w:sz w:val="24"/>
          <w:szCs w:val="24"/>
          <w:lang w:val="en-IN"/>
        </w:rPr>
        <w:t xml:space="preserve"> Paratyphoid  vaccine </w:t>
      </w:r>
      <w:proofErr w:type="spellStart"/>
      <w:r w:rsidRPr="005138B3">
        <w:rPr>
          <w:rFonts w:ascii="Times New Roman" w:eastAsia="Times New Roman" w:hAnsi="Times New Roman" w:cs="Times New Roman"/>
          <w:color w:val="000000" w:themeColor="text1"/>
          <w:sz w:val="24"/>
          <w:szCs w:val="24"/>
          <w:lang w:val="en-IN"/>
        </w:rPr>
        <w:lastRenderedPageBreak/>
        <w:t>vaccine</w:t>
      </w:r>
      <w:proofErr w:type="spellEnd"/>
      <w:r w:rsidRPr="005138B3">
        <w:rPr>
          <w:rFonts w:ascii="Times New Roman" w:eastAsia="Times New Roman" w:hAnsi="Times New Roman" w:cs="Times New Roman"/>
          <w:color w:val="000000" w:themeColor="text1"/>
          <w:sz w:val="24"/>
          <w:szCs w:val="24"/>
          <w:lang w:val="en-IN"/>
        </w:rPr>
        <w:t xml:space="preserve"> developed by </w:t>
      </w:r>
      <w:r w:rsidRPr="008E708B">
        <w:rPr>
          <w:rFonts w:ascii="Times New Roman" w:eastAsia="Times New Roman" w:hAnsi="Times New Roman" w:cs="Times New Roman"/>
          <w:color w:val="000000" w:themeColor="text1"/>
          <w:sz w:val="24"/>
          <w:szCs w:val="24"/>
          <w:lang w:val="en-IN"/>
        </w:rPr>
        <w:t>ICMR-NI</w:t>
      </w:r>
      <w:r w:rsidR="007B44E9" w:rsidRPr="008E708B">
        <w:rPr>
          <w:rFonts w:ascii="Times New Roman" w:eastAsia="Times New Roman" w:hAnsi="Times New Roman" w:cs="Times New Roman"/>
          <w:color w:val="000000" w:themeColor="text1"/>
          <w:sz w:val="24"/>
          <w:szCs w:val="24"/>
          <w:lang w:val="en-IN"/>
        </w:rPr>
        <w:t>RBI</w:t>
      </w:r>
      <w:r w:rsidRPr="008E708B">
        <w:rPr>
          <w:rFonts w:ascii="Times New Roman" w:eastAsia="Times New Roman" w:hAnsi="Times New Roman" w:cs="Times New Roman"/>
          <w:color w:val="000000" w:themeColor="text1"/>
          <w:sz w:val="24"/>
          <w:szCs w:val="24"/>
          <w:lang w:val="en-IN"/>
        </w:rPr>
        <w:t xml:space="preserve"> Kolkata.</w:t>
      </w:r>
      <w:r w:rsidRPr="005138B3">
        <w:rPr>
          <w:rFonts w:ascii="Times New Roman" w:eastAsia="Times New Roman" w:hAnsi="Times New Roman" w:cs="Times New Roman"/>
          <w:color w:val="000000" w:themeColor="text1"/>
          <w:sz w:val="24"/>
          <w:szCs w:val="24"/>
          <w:lang w:val="en-IN"/>
        </w:rPr>
        <w:t xml:space="preserve"> </w:t>
      </w:r>
    </w:p>
    <w:p w14:paraId="74B49CC5" w14:textId="7F761256" w:rsidR="005138B3" w:rsidRPr="005138B3" w:rsidRDefault="005138B3" w:rsidP="005138B3">
      <w:pPr>
        <w:tabs>
          <w:tab w:val="left" w:pos="630"/>
        </w:tabs>
        <w:spacing w:line="276" w:lineRule="auto"/>
        <w:ind w:left="720"/>
        <w:jc w:val="both"/>
        <w:rPr>
          <w:rFonts w:ascii="Times New Roman" w:eastAsia="Times New Roman" w:hAnsi="Times New Roman" w:cs="Times New Roman"/>
          <w:color w:val="000000" w:themeColor="text1"/>
          <w:sz w:val="24"/>
          <w:szCs w:val="24"/>
        </w:rPr>
      </w:pPr>
      <w:r w:rsidRPr="005138B3">
        <w:rPr>
          <w:rFonts w:ascii="Times New Roman" w:eastAsia="Times New Roman" w:hAnsi="Times New Roman" w:cs="Times New Roman"/>
          <w:bCs/>
          <w:color w:val="000000" w:themeColor="text1"/>
          <w:sz w:val="24"/>
          <w:szCs w:val="24"/>
          <w:lang w:val="en-IN"/>
        </w:rPr>
        <w:t>Phase II</w:t>
      </w:r>
      <w:r w:rsidRPr="005138B3">
        <w:rPr>
          <w:rFonts w:ascii="Times New Roman" w:eastAsia="Times New Roman" w:hAnsi="Times New Roman" w:cs="Times New Roman"/>
          <w:color w:val="000000" w:themeColor="text1"/>
          <w:sz w:val="24"/>
          <w:szCs w:val="24"/>
          <w:lang w:val="en-IN"/>
        </w:rPr>
        <w:t xml:space="preserve">: Joint R&amp;D and co-development of the broad specificity </w:t>
      </w:r>
      <w:proofErr w:type="gramStart"/>
      <w:r w:rsidRPr="005138B3">
        <w:rPr>
          <w:rFonts w:ascii="Times New Roman" w:eastAsia="Times New Roman" w:hAnsi="Times New Roman" w:cs="Times New Roman"/>
          <w:color w:val="000000" w:themeColor="text1"/>
          <w:sz w:val="24"/>
          <w:szCs w:val="24"/>
          <w:lang w:val="en-IN"/>
        </w:rPr>
        <w:t>Typhoid  &amp;</w:t>
      </w:r>
      <w:proofErr w:type="gramEnd"/>
      <w:r w:rsidRPr="005138B3">
        <w:rPr>
          <w:rFonts w:ascii="Times New Roman" w:eastAsia="Times New Roman" w:hAnsi="Times New Roman" w:cs="Times New Roman"/>
          <w:color w:val="000000" w:themeColor="text1"/>
          <w:sz w:val="24"/>
          <w:szCs w:val="24"/>
          <w:lang w:val="en-IN"/>
        </w:rPr>
        <w:t xml:space="preserve"> Paratyphoid  vaccine candidate for further </w:t>
      </w:r>
      <w:proofErr w:type="spellStart"/>
      <w:r w:rsidRPr="005138B3">
        <w:rPr>
          <w:rFonts w:ascii="Times New Roman" w:eastAsia="Times New Roman" w:hAnsi="Times New Roman" w:cs="Times New Roman"/>
          <w:color w:val="000000" w:themeColor="text1"/>
          <w:sz w:val="24"/>
          <w:szCs w:val="24"/>
          <w:lang w:val="en-IN"/>
        </w:rPr>
        <w:t>scaleup</w:t>
      </w:r>
      <w:proofErr w:type="spellEnd"/>
      <w:r w:rsidRPr="005138B3">
        <w:rPr>
          <w:rFonts w:ascii="Times New Roman" w:eastAsia="Times New Roman" w:hAnsi="Times New Roman" w:cs="Times New Roman"/>
          <w:color w:val="000000" w:themeColor="text1"/>
          <w:sz w:val="24"/>
          <w:szCs w:val="24"/>
          <w:lang w:val="en-IN"/>
        </w:rPr>
        <w:t xml:space="preserve">, and regulatory permissions, clinical trial, commercialization, and marketing </w:t>
      </w:r>
      <w:proofErr w:type="spellStart"/>
      <w:r w:rsidRPr="005138B3">
        <w:rPr>
          <w:rFonts w:ascii="Times New Roman" w:eastAsia="Times New Roman" w:hAnsi="Times New Roman" w:cs="Times New Roman"/>
          <w:color w:val="000000" w:themeColor="text1"/>
          <w:sz w:val="24"/>
          <w:szCs w:val="24"/>
          <w:lang w:val="en-IN"/>
        </w:rPr>
        <w:t>etc</w:t>
      </w:r>
      <w:proofErr w:type="spellEnd"/>
    </w:p>
    <w:p w14:paraId="4FEF2208" w14:textId="77777777" w:rsidR="005138B3" w:rsidRPr="005138B3" w:rsidRDefault="005138B3" w:rsidP="005138B3">
      <w:pPr>
        <w:tabs>
          <w:tab w:val="left" w:pos="630"/>
        </w:tabs>
        <w:spacing w:line="276" w:lineRule="auto"/>
        <w:ind w:left="720"/>
        <w:jc w:val="both"/>
        <w:rPr>
          <w:rFonts w:ascii="Times New Roman" w:eastAsia="Times New Roman" w:hAnsi="Times New Roman" w:cs="Times New Roman"/>
          <w:color w:val="000000" w:themeColor="text1"/>
          <w:sz w:val="24"/>
          <w:szCs w:val="24"/>
        </w:rPr>
      </w:pPr>
    </w:p>
    <w:p w14:paraId="23F97F79" w14:textId="77777777" w:rsidR="005138B3" w:rsidRPr="005138B3" w:rsidRDefault="005138B3" w:rsidP="005138B3">
      <w:pPr>
        <w:tabs>
          <w:tab w:val="left" w:pos="630"/>
        </w:tabs>
        <w:spacing w:line="276" w:lineRule="auto"/>
        <w:ind w:left="720"/>
        <w:jc w:val="both"/>
        <w:rPr>
          <w:rFonts w:ascii="Times New Roman" w:eastAsia="Times New Roman" w:hAnsi="Times New Roman" w:cs="Times New Roman"/>
          <w:color w:val="000000" w:themeColor="text1"/>
          <w:sz w:val="24"/>
          <w:szCs w:val="24"/>
        </w:rPr>
      </w:pPr>
    </w:p>
    <w:p w14:paraId="303119C3" w14:textId="77777777" w:rsidR="003B178E" w:rsidRDefault="006C15C9" w:rsidP="003B178E">
      <w:pPr>
        <w:numPr>
          <w:ilvl w:val="0"/>
          <w:numId w:val="2"/>
        </w:num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Company would be granted rights to undertake </w:t>
      </w:r>
      <w:r w:rsidR="003B178E" w:rsidRPr="003B178E">
        <w:rPr>
          <w:rFonts w:ascii="Times New Roman" w:eastAsia="Times New Roman" w:hAnsi="Times New Roman" w:cs="Times New Roman"/>
          <w:color w:val="000000" w:themeColor="text1"/>
          <w:sz w:val="24"/>
          <w:szCs w:val="24"/>
        </w:rPr>
        <w:t xml:space="preserve">scientific/technical validation of the ‘Technology’ as a Phase-I, only after signing of a non-disclosure agreement (NDA) </w:t>
      </w:r>
      <w:r w:rsidRPr="00F25788">
        <w:rPr>
          <w:rFonts w:ascii="Times New Roman" w:eastAsia="Times New Roman" w:hAnsi="Times New Roman" w:cs="Times New Roman"/>
          <w:color w:val="000000" w:themeColor="text1"/>
          <w:sz w:val="24"/>
          <w:szCs w:val="24"/>
        </w:rPr>
        <w:t xml:space="preserve">further development, manufacture, sell, and commercialize the Technology/Product </w:t>
      </w:r>
      <w:r w:rsidR="00140ED8">
        <w:rPr>
          <w:rFonts w:ascii="Times New Roman" w:eastAsia="Times New Roman" w:hAnsi="Times New Roman" w:cs="Times New Roman"/>
          <w:color w:val="000000" w:themeColor="text1"/>
          <w:sz w:val="24"/>
          <w:szCs w:val="24"/>
        </w:rPr>
        <w:t xml:space="preserve">vaccine </w:t>
      </w:r>
      <w:r w:rsidR="00140ED8" w:rsidRPr="00F25788">
        <w:rPr>
          <w:rFonts w:ascii="Times New Roman" w:eastAsia="Times New Roman" w:hAnsi="Times New Roman" w:cs="Times New Roman"/>
          <w:color w:val="000000" w:themeColor="text1"/>
          <w:sz w:val="24"/>
          <w:szCs w:val="24"/>
        </w:rPr>
        <w:t>(</w:t>
      </w:r>
      <w:r w:rsidR="005138B3" w:rsidRPr="005138B3">
        <w:rPr>
          <w:rFonts w:ascii="Times New Roman" w:eastAsia="Times New Roman" w:hAnsi="Times New Roman" w:cs="Times New Roman"/>
          <w:color w:val="000000" w:themeColor="text1"/>
          <w:sz w:val="24"/>
          <w:szCs w:val="24"/>
        </w:rPr>
        <w:t xml:space="preserve">Typhoid  &amp; Paratyphoid </w:t>
      </w:r>
      <w:r w:rsidR="005138B3">
        <w:rPr>
          <w:rFonts w:ascii="Times New Roman" w:eastAsia="Times New Roman" w:hAnsi="Times New Roman" w:cs="Times New Roman"/>
          <w:color w:val="000000" w:themeColor="text1"/>
          <w:sz w:val="24"/>
          <w:szCs w:val="24"/>
        </w:rPr>
        <w:t xml:space="preserve">Vaccine </w:t>
      </w:r>
      <w:r w:rsidRPr="00F25788">
        <w:rPr>
          <w:rFonts w:ascii="Times New Roman" w:eastAsia="Times New Roman" w:hAnsi="Times New Roman" w:cs="Times New Roman"/>
          <w:color w:val="000000" w:themeColor="text1"/>
          <w:sz w:val="24"/>
          <w:szCs w:val="24"/>
        </w:rPr>
        <w:t xml:space="preserve">) or undertake further R&amp;D and commercialize the end product(s) /technology. </w:t>
      </w:r>
    </w:p>
    <w:p w14:paraId="4B9E362F" w14:textId="3419F5FE" w:rsidR="003B178E" w:rsidRDefault="003B178E" w:rsidP="003B178E">
      <w:pPr>
        <w:numPr>
          <w:ilvl w:val="0"/>
          <w:numId w:val="2"/>
        </w:numPr>
        <w:spacing w:line="276" w:lineRule="auto"/>
        <w:jc w:val="both"/>
        <w:rPr>
          <w:rFonts w:ascii="Times New Roman" w:eastAsia="Times New Roman" w:hAnsi="Times New Roman" w:cs="Times New Roman"/>
          <w:color w:val="000000" w:themeColor="text1"/>
          <w:sz w:val="24"/>
          <w:szCs w:val="24"/>
        </w:rPr>
      </w:pPr>
      <w:r w:rsidRPr="003B178E">
        <w:rPr>
          <w:rFonts w:ascii="Times New Roman" w:eastAsia="Times New Roman" w:hAnsi="Times New Roman" w:cs="Times New Roman"/>
          <w:color w:val="000000" w:themeColor="text1"/>
          <w:sz w:val="24"/>
          <w:szCs w:val="24"/>
        </w:rPr>
        <w:t xml:space="preserve">An Agreement following </w:t>
      </w:r>
      <w:proofErr w:type="spellStart"/>
      <w:r w:rsidRPr="008E708B">
        <w:rPr>
          <w:rFonts w:ascii="Times New Roman" w:eastAsia="Times New Roman" w:hAnsi="Times New Roman" w:cs="Times New Roman"/>
          <w:color w:val="000000" w:themeColor="text1"/>
          <w:sz w:val="24"/>
          <w:szCs w:val="24"/>
        </w:rPr>
        <w:t>EoI</w:t>
      </w:r>
      <w:proofErr w:type="spellEnd"/>
      <w:r w:rsidRPr="003B178E">
        <w:rPr>
          <w:rFonts w:ascii="Times New Roman" w:eastAsia="Times New Roman" w:hAnsi="Times New Roman" w:cs="Times New Roman"/>
          <w:color w:val="000000" w:themeColor="text1"/>
          <w:sz w:val="24"/>
          <w:szCs w:val="24"/>
        </w:rPr>
        <w:t xml:space="preserve"> </w:t>
      </w:r>
      <w:proofErr w:type="gramStart"/>
      <w:r w:rsidRPr="003B178E">
        <w:rPr>
          <w:rFonts w:ascii="Times New Roman" w:eastAsia="Times New Roman" w:hAnsi="Times New Roman" w:cs="Times New Roman"/>
          <w:color w:val="000000" w:themeColor="text1"/>
          <w:sz w:val="24"/>
          <w:szCs w:val="24"/>
        </w:rPr>
        <w:t>is proposed to be executed</w:t>
      </w:r>
      <w:proofErr w:type="gramEnd"/>
      <w:r w:rsidRPr="003B178E">
        <w:rPr>
          <w:rFonts w:ascii="Times New Roman" w:eastAsia="Times New Roman" w:hAnsi="Times New Roman" w:cs="Times New Roman"/>
          <w:color w:val="000000" w:themeColor="text1"/>
          <w:sz w:val="24"/>
          <w:szCs w:val="24"/>
        </w:rPr>
        <w:t xml:space="preserve"> on Non-exclusive basis with single/multiple companies to enable wider outreach of the broad specificity Salmonella Vaccine for societal benefit and public health use. All the related issues </w:t>
      </w:r>
      <w:proofErr w:type="gramStart"/>
      <w:r w:rsidRPr="003B178E">
        <w:rPr>
          <w:rFonts w:ascii="Times New Roman" w:eastAsia="Times New Roman" w:hAnsi="Times New Roman" w:cs="Times New Roman"/>
          <w:color w:val="000000" w:themeColor="text1"/>
          <w:sz w:val="24"/>
          <w:szCs w:val="24"/>
        </w:rPr>
        <w:t>shall be governed</w:t>
      </w:r>
      <w:proofErr w:type="gramEnd"/>
      <w:r w:rsidRPr="003B178E">
        <w:rPr>
          <w:rFonts w:ascii="Times New Roman" w:eastAsia="Times New Roman" w:hAnsi="Times New Roman" w:cs="Times New Roman"/>
          <w:color w:val="000000" w:themeColor="text1"/>
          <w:sz w:val="24"/>
          <w:szCs w:val="24"/>
        </w:rPr>
        <w:t xml:space="preserve"> by ICMR IP Policy, as revised and approved by the Competent Authority.</w:t>
      </w:r>
    </w:p>
    <w:p w14:paraId="3EEF84D8" w14:textId="1EEB672E" w:rsidR="001F056D" w:rsidRPr="003B178E" w:rsidRDefault="003B178E" w:rsidP="003B178E">
      <w:pPr>
        <w:numPr>
          <w:ilvl w:val="0"/>
          <w:numId w:val="2"/>
        </w:numPr>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ICMR-NIRBI</w:t>
      </w:r>
      <w:r w:rsidRPr="003B178E">
        <w:rPr>
          <w:rFonts w:ascii="Times New Roman" w:eastAsia="Times New Roman" w:hAnsi="Times New Roman" w:cs="Times New Roman"/>
          <w:color w:val="000000" w:themeColor="text1"/>
          <w:sz w:val="24"/>
          <w:szCs w:val="24"/>
        </w:rPr>
        <w:t xml:space="preserve"> Institute has expertise in various techniques, methods, information, technical-know-how relating to aforesaid technology which could be used for the co-development of broad specificity </w:t>
      </w:r>
      <w:proofErr w:type="gramStart"/>
      <w:r w:rsidRPr="003B178E">
        <w:rPr>
          <w:rFonts w:ascii="Times New Roman" w:eastAsia="Times New Roman" w:hAnsi="Times New Roman" w:cs="Times New Roman"/>
          <w:color w:val="000000" w:themeColor="text1"/>
          <w:sz w:val="24"/>
          <w:szCs w:val="24"/>
        </w:rPr>
        <w:t>Typhoid  &amp;</w:t>
      </w:r>
      <w:proofErr w:type="gramEnd"/>
      <w:r w:rsidRPr="003B178E">
        <w:rPr>
          <w:rFonts w:ascii="Times New Roman" w:eastAsia="Times New Roman" w:hAnsi="Times New Roman" w:cs="Times New Roman"/>
          <w:color w:val="000000" w:themeColor="text1"/>
          <w:sz w:val="24"/>
          <w:szCs w:val="24"/>
        </w:rPr>
        <w:t xml:space="preserve"> Paratyphoid  Vaccine.</w:t>
      </w:r>
    </w:p>
    <w:p w14:paraId="0C6282B4" w14:textId="77777777" w:rsidR="00BD320C" w:rsidRPr="00F25788" w:rsidRDefault="00BD320C">
      <w:pPr>
        <w:pStyle w:val="ListParagraph"/>
        <w:rPr>
          <w:rFonts w:ascii="Times New Roman" w:eastAsia="Times New Roman" w:hAnsi="Times New Roman" w:cs="Times New Roman"/>
          <w:color w:val="000000" w:themeColor="text1"/>
          <w:sz w:val="24"/>
          <w:szCs w:val="24"/>
        </w:rPr>
      </w:pPr>
    </w:p>
    <w:p w14:paraId="68F45FEA" w14:textId="77777777" w:rsidR="001F056D" w:rsidRPr="00F25788" w:rsidRDefault="006C15C9">
      <w:pPr>
        <w:spacing w:line="276" w:lineRule="auto"/>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Role of ICMR:</w:t>
      </w:r>
    </w:p>
    <w:p w14:paraId="02108F32" w14:textId="77777777" w:rsidR="001F056D" w:rsidRPr="00F25788" w:rsidRDefault="001F056D">
      <w:pPr>
        <w:tabs>
          <w:tab w:val="left" w:pos="630"/>
        </w:tabs>
        <w:spacing w:line="276" w:lineRule="auto"/>
        <w:ind w:left="567"/>
        <w:jc w:val="both"/>
        <w:rPr>
          <w:rFonts w:ascii="Times New Roman" w:eastAsia="Times New Roman" w:hAnsi="Times New Roman" w:cs="Times New Roman"/>
          <w:b/>
          <w:color w:val="000000" w:themeColor="text1"/>
          <w:sz w:val="24"/>
          <w:szCs w:val="24"/>
        </w:rPr>
      </w:pPr>
    </w:p>
    <w:p w14:paraId="505215F4" w14:textId="4FEF21F3" w:rsidR="001F056D" w:rsidRPr="00F25788" w:rsidRDefault="006C15C9" w:rsidP="003B178E">
      <w:pPr>
        <w:pStyle w:val="ListParagraph"/>
        <w:numPr>
          <w:ilvl w:val="0"/>
          <w:numId w:val="3"/>
        </w:numPr>
        <w:tabs>
          <w:tab w:val="left" w:pos="851"/>
        </w:tabs>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ICMR-</w:t>
      </w:r>
      <w:r w:rsidR="003B178E">
        <w:rPr>
          <w:rFonts w:ascii="Times New Roman" w:eastAsia="Times New Roman" w:hAnsi="Times New Roman" w:cs="Times New Roman"/>
          <w:color w:val="000000" w:themeColor="text1"/>
          <w:sz w:val="24"/>
          <w:szCs w:val="24"/>
        </w:rPr>
        <w:t>NIRBI</w:t>
      </w:r>
      <w:r w:rsidR="007B44E9">
        <w:rPr>
          <w:rFonts w:ascii="Times New Roman" w:eastAsia="Times New Roman" w:hAnsi="Times New Roman" w:cs="Times New Roman"/>
          <w:color w:val="000000" w:themeColor="text1"/>
          <w:sz w:val="24"/>
          <w:szCs w:val="24"/>
        </w:rPr>
        <w:t xml:space="preserve"> </w:t>
      </w:r>
      <w:r w:rsidRPr="00F25788">
        <w:rPr>
          <w:rFonts w:ascii="Times New Roman" w:eastAsia="Times New Roman" w:hAnsi="Times New Roman" w:cs="Times New Roman"/>
          <w:color w:val="000000" w:themeColor="text1"/>
          <w:sz w:val="24"/>
          <w:szCs w:val="24"/>
        </w:rPr>
        <w:t>Institute will provide expert guidance &amp; technical support for the production of</w:t>
      </w:r>
      <w:r w:rsidR="003B178E" w:rsidRPr="003B178E">
        <w:t xml:space="preserve"> </w:t>
      </w:r>
      <w:proofErr w:type="gramStart"/>
      <w:r w:rsidR="003B178E">
        <w:rPr>
          <w:rFonts w:ascii="Times New Roman" w:eastAsia="Times New Roman" w:hAnsi="Times New Roman" w:cs="Times New Roman"/>
          <w:color w:val="000000" w:themeColor="text1"/>
          <w:sz w:val="24"/>
          <w:szCs w:val="24"/>
        </w:rPr>
        <w:t>Typhoid  &amp;</w:t>
      </w:r>
      <w:proofErr w:type="gramEnd"/>
      <w:r w:rsidR="003B178E">
        <w:rPr>
          <w:rFonts w:ascii="Times New Roman" w:eastAsia="Times New Roman" w:hAnsi="Times New Roman" w:cs="Times New Roman"/>
          <w:color w:val="000000" w:themeColor="text1"/>
          <w:sz w:val="24"/>
          <w:szCs w:val="24"/>
        </w:rPr>
        <w:t xml:space="preserve"> Paratyphoid vaccine </w:t>
      </w:r>
      <w:r w:rsidRPr="00F25788">
        <w:rPr>
          <w:rFonts w:ascii="Times New Roman" w:eastAsia="Times New Roman" w:hAnsi="Times New Roman" w:cs="Times New Roman"/>
          <w:color w:val="000000" w:themeColor="text1"/>
          <w:sz w:val="24"/>
          <w:szCs w:val="24"/>
        </w:rPr>
        <w:t>in all phases. Such technical oversight by ICMR-</w:t>
      </w:r>
      <w:r w:rsidR="003B178E">
        <w:rPr>
          <w:rFonts w:ascii="Times New Roman" w:eastAsia="Times New Roman" w:hAnsi="Times New Roman" w:cs="Times New Roman"/>
          <w:color w:val="000000" w:themeColor="text1"/>
          <w:sz w:val="24"/>
          <w:szCs w:val="24"/>
        </w:rPr>
        <w:t xml:space="preserve">NIRBI </w:t>
      </w:r>
      <w:r w:rsidRPr="00F25788">
        <w:rPr>
          <w:rFonts w:ascii="Times New Roman" w:eastAsia="Times New Roman" w:hAnsi="Times New Roman" w:cs="Times New Roman"/>
          <w:color w:val="000000" w:themeColor="text1"/>
          <w:sz w:val="24"/>
          <w:szCs w:val="24"/>
        </w:rPr>
        <w:t>Institute</w:t>
      </w:r>
      <w:r w:rsidR="00D7137A" w:rsidRPr="00F25788">
        <w:rPr>
          <w:rFonts w:ascii="Times New Roman" w:eastAsia="Times New Roman" w:hAnsi="Times New Roman" w:cs="Times New Roman"/>
          <w:color w:val="000000" w:themeColor="text1"/>
          <w:sz w:val="24"/>
          <w:szCs w:val="24"/>
        </w:rPr>
        <w:t xml:space="preserve"> </w:t>
      </w:r>
      <w:r w:rsidRPr="00F25788">
        <w:rPr>
          <w:rFonts w:ascii="Times New Roman" w:eastAsia="Times New Roman" w:hAnsi="Times New Roman" w:cs="Times New Roman"/>
          <w:color w:val="000000" w:themeColor="text1"/>
          <w:sz w:val="24"/>
          <w:szCs w:val="24"/>
        </w:rPr>
        <w:t>would accelerate the development of the Product and its commercialization.</w:t>
      </w:r>
    </w:p>
    <w:p w14:paraId="78211299" w14:textId="77777777" w:rsidR="001F056D" w:rsidRPr="00F25788" w:rsidRDefault="001F056D" w:rsidP="00FB0268">
      <w:pPr>
        <w:pStyle w:val="ListParagraph"/>
        <w:widowControl/>
        <w:shd w:val="clear" w:color="auto" w:fill="FFFFFF"/>
        <w:spacing w:line="276" w:lineRule="auto"/>
        <w:ind w:left="720" w:firstLine="0"/>
        <w:jc w:val="both"/>
        <w:rPr>
          <w:rFonts w:ascii="Times New Roman" w:eastAsia="Times New Roman" w:hAnsi="Times New Roman" w:cs="Times New Roman"/>
          <w:color w:val="000000" w:themeColor="text1"/>
          <w:sz w:val="24"/>
          <w:szCs w:val="24"/>
        </w:rPr>
      </w:pPr>
    </w:p>
    <w:p w14:paraId="27D36A13" w14:textId="77777777" w:rsidR="001F056D" w:rsidRPr="00F25788" w:rsidRDefault="006C15C9" w:rsidP="00FB0268">
      <w:pPr>
        <w:pStyle w:val="ListParagraph"/>
        <w:widowControl/>
        <w:numPr>
          <w:ilvl w:val="0"/>
          <w:numId w:val="3"/>
        </w:numPr>
        <w:shd w:val="clear" w:color="auto" w:fill="FFFFFF"/>
        <w:spacing w:line="276" w:lineRule="auto"/>
        <w:ind w:hanging="153"/>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ICMR would provide technical support through its team of experienced scientists in study planning, product development, development of study protocol, results/data analysis, outcome assessment, safety &amp; efficacy assessment, product improvement, etc., if deemed fit upon the mutual understanding between ICMR and collaborative company. </w:t>
      </w:r>
    </w:p>
    <w:p w14:paraId="7499235B" w14:textId="77777777" w:rsidR="001F056D" w:rsidRPr="00F25788" w:rsidRDefault="001F056D" w:rsidP="00FB0268">
      <w:pPr>
        <w:spacing w:line="276" w:lineRule="auto"/>
        <w:ind w:left="1737" w:hanging="153"/>
        <w:rPr>
          <w:rFonts w:ascii="Times New Roman" w:eastAsia="Times New Roman" w:hAnsi="Times New Roman" w:cs="Times New Roman"/>
          <w:color w:val="000000" w:themeColor="text1"/>
          <w:sz w:val="24"/>
          <w:szCs w:val="24"/>
        </w:rPr>
      </w:pPr>
    </w:p>
    <w:p w14:paraId="31EE4CB3" w14:textId="77777777" w:rsidR="001F056D" w:rsidRPr="00F25788" w:rsidRDefault="006C15C9" w:rsidP="00FB0268">
      <w:pPr>
        <w:pStyle w:val="ListParagraph"/>
        <w:widowControl/>
        <w:numPr>
          <w:ilvl w:val="0"/>
          <w:numId w:val="3"/>
        </w:numPr>
        <w:shd w:val="clear" w:color="auto" w:fill="FFFFFF"/>
        <w:tabs>
          <w:tab w:val="left" w:pos="851"/>
        </w:tabs>
        <w:spacing w:line="276" w:lineRule="auto"/>
        <w:ind w:hanging="153"/>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ICMR through its Institutes would provide support and facilitation to conduct the R&amp;D/clinical study of new technology/ product in India through its Affiliates/ Institutes, in collaboration with the company/institutions in a professional and mutually agreed-upon manner and timelines, which </w:t>
      </w:r>
      <w:proofErr w:type="gramStart"/>
      <w:r w:rsidRPr="00F25788">
        <w:rPr>
          <w:rFonts w:ascii="Times New Roman" w:eastAsia="Times New Roman" w:hAnsi="Times New Roman" w:cs="Times New Roman"/>
          <w:color w:val="000000" w:themeColor="text1"/>
          <w:sz w:val="24"/>
          <w:szCs w:val="24"/>
        </w:rPr>
        <w:t>will be decided</w:t>
      </w:r>
      <w:proofErr w:type="gramEnd"/>
      <w:r w:rsidRPr="00F25788">
        <w:rPr>
          <w:rFonts w:ascii="Times New Roman" w:eastAsia="Times New Roman" w:hAnsi="Times New Roman" w:cs="Times New Roman"/>
          <w:color w:val="000000" w:themeColor="text1"/>
          <w:sz w:val="24"/>
          <w:szCs w:val="24"/>
        </w:rPr>
        <w:t xml:space="preserve"> later under the Agreement.</w:t>
      </w:r>
    </w:p>
    <w:p w14:paraId="1E014592" w14:textId="77777777" w:rsidR="001F056D" w:rsidRPr="00F25788" w:rsidRDefault="001F056D" w:rsidP="00FB0268">
      <w:pPr>
        <w:pStyle w:val="ListParagraph"/>
        <w:spacing w:line="276" w:lineRule="auto"/>
        <w:ind w:left="1736" w:hanging="153"/>
        <w:rPr>
          <w:rFonts w:ascii="Times New Roman" w:eastAsia="Times New Roman" w:hAnsi="Times New Roman" w:cs="Times New Roman"/>
          <w:color w:val="000000" w:themeColor="text1"/>
          <w:sz w:val="24"/>
          <w:szCs w:val="24"/>
        </w:rPr>
      </w:pPr>
    </w:p>
    <w:p w14:paraId="31D6C403" w14:textId="77777777" w:rsidR="001F056D" w:rsidRPr="00F25788" w:rsidRDefault="006C15C9" w:rsidP="00FB0268">
      <w:pPr>
        <w:pStyle w:val="ListParagraph"/>
        <w:widowControl/>
        <w:numPr>
          <w:ilvl w:val="0"/>
          <w:numId w:val="3"/>
        </w:numPr>
        <w:shd w:val="clear" w:color="auto" w:fill="FFFFFF"/>
        <w:tabs>
          <w:tab w:val="left" w:pos="851"/>
        </w:tabs>
        <w:spacing w:line="276" w:lineRule="auto"/>
        <w:ind w:hanging="153"/>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ICMR would provide technical support in development of technology/ product and </w:t>
      </w:r>
      <w:proofErr w:type="gramStart"/>
      <w:r w:rsidRPr="00F25788">
        <w:rPr>
          <w:rFonts w:ascii="Times New Roman" w:eastAsia="Times New Roman" w:hAnsi="Times New Roman" w:cs="Times New Roman"/>
          <w:color w:val="000000" w:themeColor="text1"/>
          <w:sz w:val="24"/>
          <w:szCs w:val="24"/>
        </w:rPr>
        <w:t>will also</w:t>
      </w:r>
      <w:proofErr w:type="gramEnd"/>
      <w:r w:rsidRPr="00F25788">
        <w:rPr>
          <w:rFonts w:ascii="Times New Roman" w:eastAsia="Times New Roman" w:hAnsi="Times New Roman" w:cs="Times New Roman"/>
          <w:color w:val="000000" w:themeColor="text1"/>
          <w:sz w:val="24"/>
          <w:szCs w:val="24"/>
        </w:rPr>
        <w:t xml:space="preserve"> facilitate the validation, if required, as per the terms &amp; conditions of the Agreement.  </w:t>
      </w:r>
    </w:p>
    <w:p w14:paraId="172A75FE" w14:textId="77777777" w:rsidR="006C15C9" w:rsidRPr="00F25788" w:rsidRDefault="006C15C9" w:rsidP="00FB0268">
      <w:pPr>
        <w:pStyle w:val="ListParagraph"/>
        <w:spacing w:line="276" w:lineRule="auto"/>
        <w:rPr>
          <w:rFonts w:ascii="Times New Roman" w:eastAsia="Times New Roman" w:hAnsi="Times New Roman" w:cs="Times New Roman"/>
          <w:color w:val="000000" w:themeColor="text1"/>
          <w:sz w:val="24"/>
          <w:szCs w:val="24"/>
        </w:rPr>
      </w:pPr>
    </w:p>
    <w:p w14:paraId="52FD4F03" w14:textId="77777777" w:rsidR="002E341F" w:rsidRPr="00F25788" w:rsidRDefault="006C15C9" w:rsidP="00FB0268">
      <w:pPr>
        <w:pStyle w:val="ListParagraph"/>
        <w:widowControl/>
        <w:numPr>
          <w:ilvl w:val="0"/>
          <w:numId w:val="3"/>
        </w:numPr>
        <w:shd w:val="clear" w:color="auto" w:fill="FFFFFF"/>
        <w:tabs>
          <w:tab w:val="left" w:pos="851"/>
        </w:tabs>
        <w:spacing w:line="276" w:lineRule="auto"/>
        <w:ind w:hanging="153"/>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ICMR shall have no financial implications unless otherwise specified.</w:t>
      </w:r>
    </w:p>
    <w:p w14:paraId="5ACD19B4" w14:textId="77777777" w:rsidR="001F056D" w:rsidRPr="00F25788" w:rsidRDefault="001F056D">
      <w:pPr>
        <w:pStyle w:val="ListParagraph"/>
        <w:rPr>
          <w:rFonts w:ascii="Times New Roman" w:eastAsia="Times New Roman" w:hAnsi="Times New Roman" w:cs="Times New Roman"/>
          <w:color w:val="000000" w:themeColor="text1"/>
          <w:sz w:val="24"/>
          <w:szCs w:val="24"/>
        </w:rPr>
      </w:pPr>
    </w:p>
    <w:p w14:paraId="5EC99A38" w14:textId="77777777" w:rsidR="00674F68" w:rsidRPr="00F25788" w:rsidRDefault="00674F68" w:rsidP="00FB0268">
      <w:pPr>
        <w:widowControl/>
        <w:shd w:val="clear" w:color="auto" w:fill="FFFFFF"/>
        <w:autoSpaceDE/>
        <w:autoSpaceDN/>
        <w:spacing w:line="276" w:lineRule="auto"/>
        <w:ind w:left="360"/>
        <w:rPr>
          <w:rFonts w:ascii="Times New Roman" w:eastAsia="Times New Roman" w:hAnsi="Times New Roman" w:cs="Times New Roman"/>
          <w:b/>
          <w:color w:val="000000" w:themeColor="text1"/>
          <w:sz w:val="24"/>
          <w:szCs w:val="24"/>
        </w:rPr>
      </w:pPr>
    </w:p>
    <w:p w14:paraId="095FF2A6" w14:textId="4C2912F8" w:rsidR="001F056D" w:rsidRPr="00F25788" w:rsidRDefault="006C15C9" w:rsidP="00FB0268">
      <w:pPr>
        <w:widowControl/>
        <w:shd w:val="clear" w:color="auto" w:fill="FFFFFF"/>
        <w:autoSpaceDE/>
        <w:autoSpaceDN/>
        <w:spacing w:line="276" w:lineRule="auto"/>
        <w:ind w:left="360"/>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Role of Company</w:t>
      </w:r>
    </w:p>
    <w:p w14:paraId="40EC7F21" w14:textId="77777777" w:rsidR="001F056D" w:rsidRPr="00F25788" w:rsidRDefault="001F056D" w:rsidP="00FB0268">
      <w:pPr>
        <w:spacing w:line="276" w:lineRule="auto"/>
        <w:ind w:left="2097" w:hanging="360"/>
        <w:rPr>
          <w:rFonts w:ascii="Times New Roman" w:eastAsia="Times New Roman" w:hAnsi="Times New Roman" w:cs="Times New Roman"/>
          <w:color w:val="000000" w:themeColor="text1"/>
          <w:sz w:val="24"/>
          <w:szCs w:val="24"/>
        </w:rPr>
      </w:pPr>
    </w:p>
    <w:p w14:paraId="4BD5F100" w14:textId="0477F094" w:rsidR="001F056D" w:rsidRPr="00F25788" w:rsidRDefault="006C15C9" w:rsidP="00FB0268">
      <w:pPr>
        <w:pStyle w:val="ListParagraph"/>
        <w:widowControl/>
        <w:numPr>
          <w:ilvl w:val="0"/>
          <w:numId w:val="4"/>
        </w:numPr>
        <w:shd w:val="clear" w:color="auto" w:fill="FFFFFF"/>
        <w:spacing w:line="276" w:lineRule="auto"/>
        <w:ind w:hanging="294"/>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lastRenderedPageBreak/>
        <w:t>The Company shall have</w:t>
      </w:r>
      <w:r w:rsidR="002E341F" w:rsidRPr="00F25788">
        <w:rPr>
          <w:rFonts w:ascii="Times New Roman" w:eastAsia="Times New Roman" w:hAnsi="Times New Roman" w:cs="Times New Roman"/>
          <w:color w:val="000000" w:themeColor="text1"/>
          <w:sz w:val="24"/>
          <w:szCs w:val="24"/>
        </w:rPr>
        <w:t xml:space="preserve"> valid</w:t>
      </w:r>
      <w:r w:rsidRPr="00F25788">
        <w:rPr>
          <w:rFonts w:ascii="Times New Roman" w:eastAsia="Times New Roman" w:hAnsi="Times New Roman" w:cs="Times New Roman"/>
          <w:color w:val="000000" w:themeColor="text1"/>
          <w:sz w:val="24"/>
          <w:szCs w:val="24"/>
        </w:rPr>
        <w:t xml:space="preserve"> provisions to provide all necessary infrastructure/ material/ </w:t>
      </w:r>
      <w:proofErr w:type="gramStart"/>
      <w:r w:rsidRPr="00F25788">
        <w:rPr>
          <w:rFonts w:ascii="Times New Roman" w:eastAsia="Times New Roman" w:hAnsi="Times New Roman" w:cs="Times New Roman"/>
          <w:color w:val="000000" w:themeColor="text1"/>
          <w:sz w:val="24"/>
          <w:szCs w:val="24"/>
        </w:rPr>
        <w:t>manpower</w:t>
      </w:r>
      <w:proofErr w:type="gramEnd"/>
      <w:r w:rsidRPr="00F25788">
        <w:rPr>
          <w:rFonts w:ascii="Times New Roman" w:eastAsia="Times New Roman" w:hAnsi="Times New Roman" w:cs="Times New Roman"/>
          <w:color w:val="000000" w:themeColor="text1"/>
          <w:sz w:val="24"/>
          <w:szCs w:val="24"/>
        </w:rPr>
        <w:t xml:space="preserve"> required for product development/ validation/ scale-up</w:t>
      </w:r>
      <w:r w:rsidR="002E341F" w:rsidRPr="00F25788">
        <w:rPr>
          <w:rFonts w:ascii="Times New Roman" w:eastAsia="Times New Roman" w:hAnsi="Times New Roman" w:cs="Times New Roman"/>
          <w:color w:val="000000" w:themeColor="text1"/>
          <w:sz w:val="24"/>
          <w:szCs w:val="24"/>
        </w:rPr>
        <w:t xml:space="preserve"> either directly or </w:t>
      </w:r>
      <w:r w:rsidR="00FE7354" w:rsidRPr="00F25788">
        <w:rPr>
          <w:rFonts w:ascii="Times New Roman" w:eastAsia="Times New Roman" w:hAnsi="Times New Roman" w:cs="Times New Roman"/>
          <w:color w:val="000000" w:themeColor="text1"/>
          <w:sz w:val="24"/>
          <w:szCs w:val="24"/>
        </w:rPr>
        <w:t>otherwise</w:t>
      </w:r>
      <w:r w:rsidRPr="00F25788">
        <w:rPr>
          <w:rFonts w:ascii="Times New Roman" w:eastAsia="Times New Roman" w:hAnsi="Times New Roman" w:cs="Times New Roman"/>
          <w:color w:val="000000" w:themeColor="text1"/>
          <w:sz w:val="24"/>
          <w:szCs w:val="24"/>
        </w:rPr>
        <w:t>.</w:t>
      </w:r>
    </w:p>
    <w:p w14:paraId="698B68EF" w14:textId="77777777" w:rsidR="001F056D" w:rsidRPr="00F25788" w:rsidRDefault="001F056D" w:rsidP="00FB0268">
      <w:pPr>
        <w:pStyle w:val="ListParagraph"/>
        <w:widowControl/>
        <w:shd w:val="clear" w:color="auto" w:fill="FFFFFF"/>
        <w:spacing w:line="276" w:lineRule="auto"/>
        <w:ind w:left="720" w:firstLine="0"/>
        <w:jc w:val="both"/>
        <w:rPr>
          <w:rFonts w:ascii="Times New Roman" w:eastAsia="Times New Roman" w:hAnsi="Times New Roman" w:cs="Times New Roman"/>
          <w:color w:val="000000" w:themeColor="text1"/>
          <w:sz w:val="24"/>
          <w:szCs w:val="24"/>
        </w:rPr>
      </w:pPr>
    </w:p>
    <w:p w14:paraId="24459428" w14:textId="7878F1F7" w:rsidR="001F056D" w:rsidRPr="00F25788" w:rsidRDefault="006C15C9" w:rsidP="003B178E">
      <w:pPr>
        <w:pStyle w:val="ListParagraph"/>
        <w:widowControl/>
        <w:numPr>
          <w:ilvl w:val="0"/>
          <w:numId w:val="4"/>
        </w:numPr>
        <w:shd w:val="clear" w:color="auto" w:fill="FFFFFF"/>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Company shall have provisions to undertake the scale-up as required, manufacturing and commercialization of the </w:t>
      </w:r>
      <w:proofErr w:type="gramStart"/>
      <w:r w:rsidR="003B178E" w:rsidRPr="003B178E">
        <w:rPr>
          <w:rFonts w:ascii="Times New Roman" w:eastAsia="Times New Roman" w:hAnsi="Times New Roman" w:cs="Times New Roman"/>
          <w:color w:val="000000" w:themeColor="text1"/>
          <w:sz w:val="24"/>
          <w:szCs w:val="24"/>
        </w:rPr>
        <w:t>Typhoid  &amp;</w:t>
      </w:r>
      <w:proofErr w:type="gramEnd"/>
      <w:r w:rsidR="003B178E" w:rsidRPr="003B178E">
        <w:rPr>
          <w:rFonts w:ascii="Times New Roman" w:eastAsia="Times New Roman" w:hAnsi="Times New Roman" w:cs="Times New Roman"/>
          <w:color w:val="000000" w:themeColor="text1"/>
          <w:sz w:val="24"/>
          <w:szCs w:val="24"/>
        </w:rPr>
        <w:t xml:space="preserve"> Paratyphoid  </w:t>
      </w:r>
      <w:r w:rsidR="003B178E">
        <w:rPr>
          <w:rFonts w:ascii="Times New Roman" w:eastAsia="Times New Roman" w:hAnsi="Times New Roman" w:cs="Times New Roman"/>
          <w:color w:val="000000" w:themeColor="text1"/>
          <w:sz w:val="24"/>
          <w:szCs w:val="24"/>
        </w:rPr>
        <w:t xml:space="preserve">vaccine </w:t>
      </w:r>
      <w:r w:rsidR="004F7960" w:rsidRPr="00F25788">
        <w:rPr>
          <w:rFonts w:ascii="Times New Roman" w:eastAsia="Times New Roman" w:hAnsi="Times New Roman" w:cs="Times New Roman"/>
          <w:color w:val="000000" w:themeColor="text1"/>
          <w:sz w:val="24"/>
          <w:szCs w:val="24"/>
          <w:vertAlign w:val="subscript"/>
        </w:rPr>
        <w:t xml:space="preserve">1), </w:t>
      </w:r>
      <w:r w:rsidR="004F7960" w:rsidRPr="00F25788">
        <w:rPr>
          <w:rFonts w:ascii="Times New Roman" w:eastAsia="Times New Roman" w:hAnsi="Times New Roman" w:cs="Times New Roman"/>
          <w:bCs/>
          <w:color w:val="000000" w:themeColor="text1"/>
          <w:sz w:val="24"/>
          <w:szCs w:val="24"/>
        </w:rPr>
        <w:t>in a set milestone</w:t>
      </w:r>
      <w:r w:rsidR="008D0DBB" w:rsidRPr="00F25788">
        <w:rPr>
          <w:rFonts w:ascii="Times New Roman" w:eastAsia="Times New Roman" w:hAnsi="Times New Roman" w:cs="Times New Roman"/>
          <w:bCs/>
          <w:color w:val="000000" w:themeColor="text1"/>
          <w:sz w:val="24"/>
          <w:szCs w:val="24"/>
        </w:rPr>
        <w:t>.</w:t>
      </w:r>
      <w:r w:rsidR="004F7960" w:rsidRPr="00F25788">
        <w:rPr>
          <w:rFonts w:ascii="Times New Roman" w:eastAsia="Times New Roman" w:hAnsi="Times New Roman" w:cs="Times New Roman"/>
          <w:color w:val="000000" w:themeColor="text1"/>
          <w:sz w:val="24"/>
          <w:szCs w:val="24"/>
          <w:vertAlign w:val="subscript"/>
        </w:rPr>
        <w:t xml:space="preserve"> </w:t>
      </w:r>
    </w:p>
    <w:p w14:paraId="1C519BA0" w14:textId="77777777" w:rsidR="001F056D" w:rsidRPr="00F25788" w:rsidRDefault="001F056D" w:rsidP="00FB0268">
      <w:pPr>
        <w:spacing w:line="276" w:lineRule="auto"/>
        <w:ind w:left="1737" w:hanging="294"/>
        <w:rPr>
          <w:rFonts w:ascii="Times New Roman" w:eastAsia="Times New Roman" w:hAnsi="Times New Roman" w:cs="Times New Roman"/>
          <w:color w:val="000000" w:themeColor="text1"/>
          <w:sz w:val="24"/>
          <w:szCs w:val="24"/>
        </w:rPr>
      </w:pPr>
    </w:p>
    <w:p w14:paraId="01CBFB7B" w14:textId="77777777" w:rsidR="001F056D" w:rsidRPr="00F25788" w:rsidRDefault="006C15C9" w:rsidP="00FB0268">
      <w:pPr>
        <w:pStyle w:val="ListParagraph"/>
        <w:widowControl/>
        <w:numPr>
          <w:ilvl w:val="0"/>
          <w:numId w:val="4"/>
        </w:numPr>
        <w:shd w:val="clear" w:color="auto" w:fill="FFFFFF"/>
        <w:spacing w:line="276" w:lineRule="auto"/>
        <w:ind w:hanging="294"/>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Company agrees to share the technical data with ICMR and participate in all discussions in a professional and mutually agreed-upon manner.</w:t>
      </w:r>
    </w:p>
    <w:p w14:paraId="097B5390" w14:textId="77777777" w:rsidR="001F056D" w:rsidRPr="00F25788" w:rsidRDefault="001F056D" w:rsidP="00FB0268">
      <w:pPr>
        <w:spacing w:line="276" w:lineRule="auto"/>
        <w:ind w:left="1737" w:hanging="294"/>
        <w:rPr>
          <w:rFonts w:ascii="Times New Roman" w:eastAsia="Times New Roman" w:hAnsi="Times New Roman" w:cs="Times New Roman"/>
          <w:color w:val="000000" w:themeColor="text1"/>
          <w:sz w:val="24"/>
          <w:szCs w:val="24"/>
        </w:rPr>
      </w:pPr>
    </w:p>
    <w:p w14:paraId="5B415F6E" w14:textId="77777777" w:rsidR="001F056D" w:rsidRPr="00F25788" w:rsidRDefault="006C15C9" w:rsidP="00FB0268">
      <w:pPr>
        <w:pStyle w:val="ListParagraph"/>
        <w:widowControl/>
        <w:numPr>
          <w:ilvl w:val="0"/>
          <w:numId w:val="4"/>
        </w:numPr>
        <w:shd w:val="clear" w:color="auto" w:fill="FFFFFF"/>
        <w:spacing w:line="276" w:lineRule="auto"/>
        <w:ind w:hanging="294"/>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Company agrees to allow authorized personnel/scientist/team of ICMR to visit the designated lab/ production facility as and when required, as envisaged under this </w:t>
      </w: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 xml:space="preserve"> and subsequent Agreement.</w:t>
      </w:r>
    </w:p>
    <w:p w14:paraId="37A4A58B" w14:textId="09763D12" w:rsidR="0047303E" w:rsidRPr="00F25788" w:rsidRDefault="006C15C9" w:rsidP="00263B60">
      <w:pPr>
        <w:pStyle w:val="ListParagraph"/>
        <w:widowControl/>
        <w:numPr>
          <w:ilvl w:val="0"/>
          <w:numId w:val="4"/>
        </w:numPr>
        <w:shd w:val="clear" w:color="auto" w:fill="FFFFFF"/>
        <w:spacing w:line="276" w:lineRule="auto"/>
        <w:ind w:hanging="294"/>
        <w:jc w:val="both"/>
        <w:rPr>
          <w:rFonts w:ascii="Times New Roman" w:eastAsia="Times New Roman" w:hAnsi="Times New Roman" w:cs="Times New Roman"/>
          <w:color w:val="000000" w:themeColor="text1"/>
          <w:sz w:val="24"/>
          <w:szCs w:val="24"/>
        </w:rPr>
        <w:sectPr w:rsidR="0047303E" w:rsidRPr="00F25788">
          <w:footerReference w:type="default" r:id="rId13"/>
          <w:pgSz w:w="11910" w:h="16840"/>
          <w:pgMar w:top="1304" w:right="1304" w:bottom="1304" w:left="1304" w:header="0" w:footer="850" w:gutter="0"/>
          <w:cols w:space="720"/>
          <w:docGrid w:linePitch="299"/>
        </w:sectPr>
      </w:pPr>
      <w:r w:rsidRPr="00F25788">
        <w:rPr>
          <w:rFonts w:ascii="Times New Roman" w:eastAsia="Times New Roman" w:hAnsi="Times New Roman" w:cs="Times New Roman"/>
          <w:color w:val="000000" w:themeColor="text1"/>
          <w:sz w:val="24"/>
          <w:szCs w:val="24"/>
        </w:rPr>
        <w:t>The Company shall be responsible for obtaining all the regulatory approvals required for commercialization or starting from R&amp;D for product devel</w:t>
      </w:r>
      <w:r w:rsidR="00D74018" w:rsidRPr="00F25788">
        <w:rPr>
          <w:rFonts w:ascii="Times New Roman" w:eastAsia="Times New Roman" w:hAnsi="Times New Roman" w:cs="Times New Roman"/>
          <w:color w:val="000000" w:themeColor="text1"/>
          <w:sz w:val="24"/>
          <w:szCs w:val="24"/>
        </w:rPr>
        <w:t>opment to its commercialization</w:t>
      </w:r>
    </w:p>
    <w:p w14:paraId="4A9638C1" w14:textId="000C1FD4" w:rsidR="00EC3BD6" w:rsidRPr="00F25788" w:rsidRDefault="00EC3BD6" w:rsidP="00FB0268">
      <w:pPr>
        <w:spacing w:line="276" w:lineRule="auto"/>
        <w:rPr>
          <w:rFonts w:ascii="Times New Roman" w:eastAsia="Times New Roman" w:hAnsi="Times New Roman" w:cs="Times New Roman"/>
          <w:color w:val="000000" w:themeColor="text1"/>
          <w:sz w:val="24"/>
          <w:szCs w:val="24"/>
        </w:rPr>
      </w:pPr>
    </w:p>
    <w:p w14:paraId="1E7CD209" w14:textId="77777777" w:rsidR="001F056D" w:rsidRPr="00F25788" w:rsidRDefault="006C15C9"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Intellectual Property Rights</w:t>
      </w:r>
    </w:p>
    <w:p w14:paraId="35926D99" w14:textId="77777777" w:rsidR="001F056D" w:rsidRPr="00F25788" w:rsidRDefault="006C15C9" w:rsidP="00FB0268">
      <w:pPr>
        <w:tabs>
          <w:tab w:val="left" w:pos="567"/>
        </w:tabs>
        <w:spacing w:before="240" w:line="276" w:lineRule="auto"/>
        <w:ind w:left="56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It is submitted that in case of transfer of Technology, ICMR is the sole owner of the said Technology, including any underlying Intellectual </w:t>
      </w:r>
      <w:proofErr w:type="gramStart"/>
      <w:r w:rsidRPr="00F25788">
        <w:rPr>
          <w:rFonts w:ascii="Times New Roman" w:eastAsia="Times New Roman" w:hAnsi="Times New Roman" w:cs="Times New Roman"/>
          <w:color w:val="000000" w:themeColor="text1"/>
          <w:sz w:val="24"/>
          <w:szCs w:val="24"/>
        </w:rPr>
        <w:t>Property(</w:t>
      </w:r>
      <w:proofErr w:type="spellStart"/>
      <w:proofErr w:type="gramEnd"/>
      <w:r w:rsidRPr="00F25788">
        <w:rPr>
          <w:rFonts w:ascii="Times New Roman" w:eastAsia="Times New Roman" w:hAnsi="Times New Roman" w:cs="Times New Roman"/>
          <w:color w:val="000000" w:themeColor="text1"/>
          <w:sz w:val="24"/>
          <w:szCs w:val="24"/>
        </w:rPr>
        <w:t>ies</w:t>
      </w:r>
      <w:proofErr w:type="spellEnd"/>
      <w:r w:rsidRPr="00F25788">
        <w:rPr>
          <w:rFonts w:ascii="Times New Roman" w:eastAsia="Times New Roman" w:hAnsi="Times New Roman" w:cs="Times New Roman"/>
          <w:color w:val="000000" w:themeColor="text1"/>
          <w:sz w:val="24"/>
          <w:szCs w:val="24"/>
        </w:rPr>
        <w:t xml:space="preserve">) and commercialization rights. </w:t>
      </w:r>
    </w:p>
    <w:p w14:paraId="4D83679D" w14:textId="77777777" w:rsidR="001F056D" w:rsidRPr="00F25788" w:rsidRDefault="006C15C9" w:rsidP="00FB0268">
      <w:pPr>
        <w:spacing w:before="240" w:line="276" w:lineRule="auto"/>
        <w:ind w:left="567"/>
        <w:jc w:val="both"/>
        <w:rPr>
          <w:rFonts w:ascii="Times New Roman" w:eastAsia="Times New Roman" w:hAnsi="Times New Roman" w:cs="Times New Roman"/>
          <w:color w:val="000000" w:themeColor="text1"/>
          <w:sz w:val="24"/>
          <w:szCs w:val="24"/>
        </w:rPr>
      </w:pPr>
      <w:proofErr w:type="gramStart"/>
      <w:r w:rsidRPr="00F25788">
        <w:rPr>
          <w:rFonts w:ascii="Times New Roman" w:eastAsia="Times New Roman" w:hAnsi="Times New Roman" w:cs="Times New Roman"/>
          <w:color w:val="000000" w:themeColor="text1"/>
          <w:sz w:val="24"/>
          <w:szCs w:val="24"/>
        </w:rPr>
        <w:t>Intellectual Property (IP) shall mean patents, rights to inventions, copyright and related rights, moral rights, rights in designs, rights in trademarks, rights to preserve the confidentiality of information (including know-how and trade secrets) and any other intellectual property rights, in each case whether registered or unregistered and including all applications (or rights to apply for and be granted), divisional, continuations, continuations-in-part, reissues, renewals or extensions of, and rights to claim priority from, such rights and all similar or equivalent rights or forms of protection which subsist or will subsist now or in the future in any part of the world regarding subject matter disclosed in Licensed patents.</w:t>
      </w:r>
      <w:proofErr w:type="gramEnd"/>
    </w:p>
    <w:p w14:paraId="452AD47E" w14:textId="77777777" w:rsidR="001F056D" w:rsidRPr="00F25788" w:rsidRDefault="006C15C9" w:rsidP="00FB0268">
      <w:pPr>
        <w:spacing w:before="240" w:line="276" w:lineRule="auto"/>
        <w:ind w:left="567"/>
        <w:jc w:val="both"/>
        <w:rPr>
          <w:rFonts w:ascii="Times New Roman" w:eastAsia="Times New Roman" w:hAnsi="Times New Roman" w:cs="Times New Roman"/>
          <w:color w:val="000000" w:themeColor="text1"/>
          <w:sz w:val="24"/>
          <w:szCs w:val="24"/>
        </w:rPr>
      </w:pPr>
      <w:proofErr w:type="gramStart"/>
      <w:r w:rsidRPr="00F25788">
        <w:rPr>
          <w:rFonts w:ascii="Times New Roman" w:eastAsia="Times New Roman" w:hAnsi="Times New Roman" w:cs="Times New Roman"/>
          <w:color w:val="000000" w:themeColor="text1"/>
          <w:sz w:val="24"/>
          <w:szCs w:val="24"/>
        </w:rPr>
        <w:t>ICMR legally possess the rights and authority to retain full or part of the ‘Technology’ by itself or to assign at its discretion full or part of the Technology including any patent(s) or intellectual property rights(s) or the invention(s), and/or ICMR is lawfully entitled to enter into any form of non-exclusive License Agreements with selected companies including transfer of the Technology through suitable Agreement(s).</w:t>
      </w:r>
      <w:proofErr w:type="gramEnd"/>
    </w:p>
    <w:p w14:paraId="1726B32D" w14:textId="77777777" w:rsidR="001F056D" w:rsidRPr="00F25788" w:rsidRDefault="006C15C9" w:rsidP="00FB0268">
      <w:pPr>
        <w:spacing w:before="240" w:line="276" w:lineRule="auto"/>
        <w:ind w:left="56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In case of collaboration between ICMR and the Company for the Joint development of the Technology/ Product, Background Intellectual Property (“BGIP”) shall always remain the sole and exclusive property of the Party generating the BGIP.  </w:t>
      </w:r>
      <w:proofErr w:type="gramStart"/>
      <w:r w:rsidRPr="00F25788">
        <w:rPr>
          <w:rFonts w:ascii="Times New Roman" w:eastAsia="Times New Roman" w:hAnsi="Times New Roman" w:cs="Times New Roman"/>
          <w:color w:val="000000" w:themeColor="text1"/>
          <w:sz w:val="24"/>
          <w:szCs w:val="24"/>
        </w:rPr>
        <w:t xml:space="preserve">Any IP, if generated during the course of collaboration, </w:t>
      </w:r>
      <w:r w:rsidRPr="00F25788">
        <w:rPr>
          <w:rFonts w:ascii="Times New Roman" w:hAnsi="Times New Roman" w:cs="Times New Roman"/>
          <w:color w:val="000000" w:themeColor="text1"/>
        </w:rPr>
        <w:t xml:space="preserve">including any improvement thereof, </w:t>
      </w:r>
      <w:r w:rsidRPr="00F25788">
        <w:rPr>
          <w:rFonts w:ascii="Times New Roman" w:eastAsia="Times New Roman" w:hAnsi="Times New Roman" w:cs="Times New Roman"/>
          <w:color w:val="000000" w:themeColor="text1"/>
          <w:sz w:val="24"/>
          <w:szCs w:val="24"/>
        </w:rPr>
        <w:t>shall be jointly owned by ICMR and the Company</w:t>
      </w:r>
      <w:proofErr w:type="gramEnd"/>
      <w:r w:rsidRPr="00F25788">
        <w:rPr>
          <w:rFonts w:ascii="Times New Roman" w:eastAsia="Times New Roman" w:hAnsi="Times New Roman" w:cs="Times New Roman"/>
          <w:color w:val="000000" w:themeColor="text1"/>
          <w:sz w:val="24"/>
          <w:szCs w:val="24"/>
        </w:rPr>
        <w:t>.</w:t>
      </w:r>
      <w:r w:rsidRPr="00F25788">
        <w:rPr>
          <w:rFonts w:ascii="Times New Roman" w:eastAsia="Times New Roman" w:hAnsi="Times New Roman" w:cs="Times New Roman"/>
          <w:b/>
          <w:color w:val="000000" w:themeColor="text1"/>
          <w:sz w:val="24"/>
          <w:szCs w:val="24"/>
        </w:rPr>
        <w:t xml:space="preserve"> </w:t>
      </w:r>
      <w:r w:rsidRPr="00F25788">
        <w:rPr>
          <w:rFonts w:ascii="Times New Roman" w:eastAsia="Times New Roman" w:hAnsi="Times New Roman" w:cs="Times New Roman"/>
          <w:color w:val="000000" w:themeColor="text1"/>
          <w:sz w:val="24"/>
          <w:szCs w:val="24"/>
        </w:rPr>
        <w:t xml:space="preserve">All such provisions related to intellectual property rights </w:t>
      </w:r>
      <w:proofErr w:type="gramStart"/>
      <w:r w:rsidRPr="00F25788">
        <w:rPr>
          <w:rFonts w:ascii="Times New Roman" w:eastAsia="Times New Roman" w:hAnsi="Times New Roman" w:cs="Times New Roman"/>
          <w:color w:val="000000" w:themeColor="text1"/>
          <w:sz w:val="24"/>
          <w:szCs w:val="24"/>
        </w:rPr>
        <w:t>shall be governed</w:t>
      </w:r>
      <w:proofErr w:type="gramEnd"/>
      <w:r w:rsidRPr="00F25788">
        <w:rPr>
          <w:rFonts w:ascii="Times New Roman" w:eastAsia="Times New Roman" w:hAnsi="Times New Roman" w:cs="Times New Roman"/>
          <w:color w:val="000000" w:themeColor="text1"/>
          <w:sz w:val="24"/>
          <w:szCs w:val="24"/>
        </w:rPr>
        <w:t xml:space="preserve"> by </w:t>
      </w:r>
      <w:r w:rsidR="007B2F86" w:rsidRPr="00F25788">
        <w:rPr>
          <w:rFonts w:ascii="Times New Roman" w:eastAsia="Times New Roman" w:hAnsi="Times New Roman" w:cs="Times New Roman"/>
          <w:color w:val="000000" w:themeColor="text1"/>
          <w:sz w:val="24"/>
          <w:szCs w:val="24"/>
        </w:rPr>
        <w:t>ICMR IP Policy, as revised and approved by the Competent Authority.</w:t>
      </w:r>
    </w:p>
    <w:p w14:paraId="42B4912D" w14:textId="77777777" w:rsidR="001F056D" w:rsidRPr="00F25788" w:rsidRDefault="001F056D" w:rsidP="00FB0268">
      <w:pPr>
        <w:spacing w:line="276" w:lineRule="auto"/>
        <w:ind w:left="567"/>
        <w:jc w:val="both"/>
        <w:rPr>
          <w:rFonts w:ascii="Times New Roman" w:eastAsia="Times New Roman" w:hAnsi="Times New Roman" w:cs="Times New Roman"/>
          <w:color w:val="000000" w:themeColor="text1"/>
          <w:sz w:val="24"/>
          <w:szCs w:val="24"/>
        </w:rPr>
      </w:pPr>
    </w:p>
    <w:p w14:paraId="24323E4C" w14:textId="77777777" w:rsidR="001F056D" w:rsidRPr="00F25788" w:rsidRDefault="006C15C9"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Process involved in Partnership/Collaboration/Technology Transfer</w:t>
      </w:r>
    </w:p>
    <w:p w14:paraId="368CA002" w14:textId="77777777" w:rsidR="001F056D" w:rsidRPr="00F25788" w:rsidRDefault="001F056D" w:rsidP="00FB0268">
      <w:pPr>
        <w:spacing w:line="276" w:lineRule="auto"/>
        <w:ind w:left="567"/>
        <w:rPr>
          <w:rFonts w:ascii="Times New Roman" w:eastAsia="Times New Roman" w:hAnsi="Times New Roman" w:cs="Times New Roman"/>
          <w:b/>
          <w:color w:val="000000" w:themeColor="text1"/>
          <w:sz w:val="24"/>
          <w:szCs w:val="24"/>
        </w:rPr>
      </w:pPr>
    </w:p>
    <w:p w14:paraId="4BE3419F" w14:textId="62FEE6C4" w:rsidR="001F056D" w:rsidRPr="00F25788" w:rsidRDefault="006C15C9" w:rsidP="00FB0268">
      <w:pPr>
        <w:spacing w:line="276" w:lineRule="auto"/>
        <w:ind w:left="567"/>
        <w:jc w:val="both"/>
        <w:rPr>
          <w:rFonts w:ascii="Times New Roman" w:hAnsi="Times New Roman" w:cs="Times New Roman"/>
          <w:b/>
          <w:bCs/>
          <w:color w:val="000000" w:themeColor="text1"/>
          <w:sz w:val="24"/>
          <w:szCs w:val="24"/>
        </w:rPr>
      </w:pPr>
      <w:r w:rsidRPr="00F25788">
        <w:rPr>
          <w:rFonts w:ascii="Times New Roman" w:eastAsia="Times New Roman" w:hAnsi="Times New Roman" w:cs="Times New Roman"/>
          <w:color w:val="000000" w:themeColor="text1"/>
          <w:sz w:val="24"/>
          <w:szCs w:val="24"/>
        </w:rPr>
        <w:t xml:space="preserve">Interested companies/manufacturers </w:t>
      </w:r>
      <w:proofErr w:type="gramStart"/>
      <w:r w:rsidRPr="00F25788">
        <w:rPr>
          <w:rFonts w:ascii="Times New Roman" w:eastAsia="Times New Roman" w:hAnsi="Times New Roman" w:cs="Times New Roman"/>
          <w:color w:val="000000" w:themeColor="text1"/>
          <w:sz w:val="24"/>
          <w:szCs w:val="24"/>
        </w:rPr>
        <w:t>are invi</w:t>
      </w:r>
      <w:r w:rsidR="00003399" w:rsidRPr="00F25788">
        <w:rPr>
          <w:rFonts w:ascii="Times New Roman" w:eastAsia="Times New Roman" w:hAnsi="Times New Roman" w:cs="Times New Roman"/>
          <w:color w:val="000000" w:themeColor="text1"/>
          <w:sz w:val="24"/>
          <w:szCs w:val="24"/>
        </w:rPr>
        <w:t>ted</w:t>
      </w:r>
      <w:proofErr w:type="gramEnd"/>
      <w:r w:rsidR="00003399" w:rsidRPr="00F25788">
        <w:rPr>
          <w:rFonts w:ascii="Times New Roman" w:eastAsia="Times New Roman" w:hAnsi="Times New Roman" w:cs="Times New Roman"/>
          <w:color w:val="000000" w:themeColor="text1"/>
          <w:sz w:val="24"/>
          <w:szCs w:val="24"/>
        </w:rPr>
        <w:t xml:space="preserve"> to join hands with ICMR for </w:t>
      </w:r>
      <w:r w:rsidRPr="00F25788">
        <w:rPr>
          <w:rFonts w:ascii="Times New Roman" w:eastAsia="Times New Roman" w:hAnsi="Times New Roman" w:cs="Times New Roman"/>
          <w:color w:val="000000" w:themeColor="text1"/>
          <w:sz w:val="24"/>
          <w:szCs w:val="24"/>
        </w:rPr>
        <w:t>co-development</w:t>
      </w:r>
      <w:r w:rsidR="00A51822" w:rsidRPr="00F25788">
        <w:rPr>
          <w:rFonts w:ascii="Times New Roman" w:eastAsia="Times New Roman" w:hAnsi="Times New Roman" w:cs="Times New Roman"/>
          <w:color w:val="000000" w:themeColor="text1"/>
          <w:sz w:val="24"/>
          <w:szCs w:val="24"/>
        </w:rPr>
        <w:t xml:space="preserve">/ further development </w:t>
      </w:r>
      <w:r w:rsidRPr="00F25788">
        <w:rPr>
          <w:rFonts w:ascii="Times New Roman" w:eastAsia="Times New Roman" w:hAnsi="Times New Roman" w:cs="Times New Roman"/>
          <w:color w:val="000000" w:themeColor="text1"/>
          <w:sz w:val="24"/>
          <w:szCs w:val="24"/>
        </w:rPr>
        <w:t xml:space="preserve">&amp; commercialization of the Technology/ Product(s). Under this </w:t>
      </w: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 xml:space="preserve">, the manufacturers/companies who are responsive and fulfilling all the technical need will be shortlisted based on their R&amp;D plan, facilities and capabilities. </w:t>
      </w:r>
      <w:r w:rsidRPr="00F25788">
        <w:rPr>
          <w:rFonts w:ascii="Times New Roman" w:hAnsi="Times New Roman" w:cs="Times New Roman"/>
          <w:color w:val="000000" w:themeColor="text1"/>
          <w:sz w:val="24"/>
          <w:szCs w:val="24"/>
        </w:rPr>
        <w:t xml:space="preserve">Qualified companies/manufacturers </w:t>
      </w:r>
      <w:proofErr w:type="gramStart"/>
      <w:r w:rsidRPr="00F25788">
        <w:rPr>
          <w:rFonts w:ascii="Times New Roman" w:hAnsi="Times New Roman" w:cs="Times New Roman"/>
          <w:color w:val="000000" w:themeColor="text1"/>
          <w:sz w:val="24"/>
          <w:szCs w:val="24"/>
        </w:rPr>
        <w:t>will only be contacted</w:t>
      </w:r>
      <w:proofErr w:type="gramEnd"/>
      <w:r w:rsidRPr="00F25788">
        <w:rPr>
          <w:rFonts w:ascii="Times New Roman" w:hAnsi="Times New Roman" w:cs="Times New Roman"/>
          <w:color w:val="000000" w:themeColor="text1"/>
          <w:sz w:val="24"/>
          <w:szCs w:val="24"/>
        </w:rPr>
        <w:t xml:space="preserve"> for execution of </w:t>
      </w:r>
      <w:proofErr w:type="spellStart"/>
      <w:r w:rsidRPr="00F25788">
        <w:rPr>
          <w:rFonts w:ascii="Times New Roman" w:hAnsi="Times New Roman" w:cs="Times New Roman"/>
          <w:color w:val="000000" w:themeColor="text1"/>
          <w:sz w:val="24"/>
          <w:szCs w:val="24"/>
        </w:rPr>
        <w:t>MoA</w:t>
      </w:r>
      <w:proofErr w:type="spellEnd"/>
      <w:r w:rsidRPr="00F25788">
        <w:rPr>
          <w:rFonts w:ascii="Times New Roman" w:hAnsi="Times New Roman" w:cs="Times New Roman"/>
          <w:color w:val="000000" w:themeColor="text1"/>
          <w:sz w:val="24"/>
          <w:szCs w:val="24"/>
        </w:rPr>
        <w:t>/</w:t>
      </w:r>
      <w:proofErr w:type="spellStart"/>
      <w:r w:rsidRPr="00F25788">
        <w:rPr>
          <w:rFonts w:ascii="Times New Roman" w:hAnsi="Times New Roman" w:cs="Times New Roman"/>
          <w:color w:val="000000" w:themeColor="text1"/>
          <w:sz w:val="24"/>
          <w:szCs w:val="24"/>
        </w:rPr>
        <w:t>MoU</w:t>
      </w:r>
      <w:proofErr w:type="spellEnd"/>
      <w:r w:rsidRPr="00F25788">
        <w:rPr>
          <w:rFonts w:ascii="Times New Roman" w:hAnsi="Times New Roman" w:cs="Times New Roman"/>
          <w:color w:val="000000" w:themeColor="text1"/>
          <w:sz w:val="24"/>
          <w:szCs w:val="24"/>
        </w:rPr>
        <w:t>/Agreement for partnership/collaboration/technology transfer, etc.</w:t>
      </w:r>
      <w:r w:rsidR="005C171E" w:rsidRPr="00F25788">
        <w:rPr>
          <w:rFonts w:ascii="Times New Roman" w:hAnsi="Times New Roman" w:cs="Times New Roman"/>
          <w:color w:val="000000" w:themeColor="text1"/>
          <w:sz w:val="24"/>
          <w:szCs w:val="24"/>
        </w:rPr>
        <w:t xml:space="preserve"> </w:t>
      </w:r>
      <w:r w:rsidR="005F578F" w:rsidRPr="00F25788">
        <w:rPr>
          <w:rFonts w:ascii="Times New Roman" w:hAnsi="Times New Roman" w:cs="Times New Roman"/>
          <w:color w:val="000000" w:themeColor="text1"/>
          <w:sz w:val="24"/>
          <w:szCs w:val="24"/>
        </w:rPr>
        <w:t xml:space="preserve">Subsequent to the execution of the </w:t>
      </w:r>
      <w:proofErr w:type="gramStart"/>
      <w:r w:rsidR="005F578F" w:rsidRPr="00F25788">
        <w:rPr>
          <w:rFonts w:ascii="Times New Roman" w:hAnsi="Times New Roman" w:cs="Times New Roman"/>
          <w:color w:val="000000" w:themeColor="text1"/>
          <w:sz w:val="24"/>
          <w:szCs w:val="24"/>
        </w:rPr>
        <w:t>Agreement</w:t>
      </w:r>
      <w:proofErr w:type="gramEnd"/>
      <w:r w:rsidR="005F578F" w:rsidRPr="00F25788">
        <w:rPr>
          <w:rFonts w:ascii="Times New Roman" w:hAnsi="Times New Roman" w:cs="Times New Roman"/>
          <w:color w:val="000000" w:themeColor="text1"/>
          <w:sz w:val="24"/>
          <w:szCs w:val="24"/>
        </w:rPr>
        <w:t xml:space="preserve"> such</w:t>
      </w:r>
      <w:r w:rsidR="00F27F71" w:rsidRPr="00F25788">
        <w:rPr>
          <w:rFonts w:ascii="Times New Roman" w:hAnsi="Times New Roman" w:cs="Times New Roman"/>
          <w:color w:val="000000" w:themeColor="text1"/>
          <w:sz w:val="24"/>
          <w:szCs w:val="24"/>
        </w:rPr>
        <w:t xml:space="preserve"> </w:t>
      </w:r>
      <w:r w:rsidR="005C171E" w:rsidRPr="00F25788">
        <w:rPr>
          <w:rFonts w:ascii="Times New Roman" w:hAnsi="Times New Roman" w:cs="Times New Roman"/>
          <w:color w:val="000000" w:themeColor="text1"/>
          <w:sz w:val="24"/>
          <w:szCs w:val="24"/>
        </w:rPr>
        <w:t>companies</w:t>
      </w:r>
      <w:r w:rsidR="005F578F" w:rsidRPr="00F25788">
        <w:rPr>
          <w:rFonts w:ascii="Times New Roman" w:hAnsi="Times New Roman" w:cs="Times New Roman"/>
          <w:color w:val="000000" w:themeColor="text1"/>
          <w:sz w:val="24"/>
          <w:szCs w:val="24"/>
        </w:rPr>
        <w:t>/manufacturers</w:t>
      </w:r>
      <w:r w:rsidR="005C171E" w:rsidRPr="00F25788">
        <w:rPr>
          <w:rFonts w:ascii="Times New Roman" w:hAnsi="Times New Roman" w:cs="Times New Roman"/>
          <w:color w:val="000000" w:themeColor="text1"/>
          <w:sz w:val="24"/>
          <w:szCs w:val="24"/>
        </w:rPr>
        <w:t xml:space="preserve"> shall be </w:t>
      </w:r>
      <w:r w:rsidR="00BB0DCE" w:rsidRPr="00F25788">
        <w:rPr>
          <w:rFonts w:ascii="Times New Roman" w:hAnsi="Times New Roman" w:cs="Times New Roman"/>
          <w:color w:val="000000" w:themeColor="text1"/>
          <w:sz w:val="24"/>
          <w:szCs w:val="24"/>
        </w:rPr>
        <w:t>responsible</w:t>
      </w:r>
      <w:r w:rsidR="005C171E" w:rsidRPr="00F25788">
        <w:rPr>
          <w:rFonts w:ascii="Times New Roman" w:hAnsi="Times New Roman" w:cs="Times New Roman"/>
          <w:color w:val="000000" w:themeColor="text1"/>
          <w:sz w:val="24"/>
          <w:szCs w:val="24"/>
        </w:rPr>
        <w:t xml:space="preserve"> to </w:t>
      </w:r>
      <w:r w:rsidR="005F578F" w:rsidRPr="00F25788">
        <w:rPr>
          <w:rFonts w:ascii="Times New Roman" w:hAnsi="Times New Roman" w:cs="Times New Roman"/>
          <w:color w:val="000000" w:themeColor="text1"/>
          <w:sz w:val="24"/>
          <w:szCs w:val="24"/>
        </w:rPr>
        <w:t xml:space="preserve">pay </w:t>
      </w:r>
      <w:r w:rsidR="007F7631" w:rsidRPr="00F25788">
        <w:rPr>
          <w:rFonts w:ascii="Times New Roman" w:hAnsi="Times New Roman" w:cs="Times New Roman"/>
          <w:color w:val="000000" w:themeColor="text1"/>
          <w:sz w:val="24"/>
          <w:szCs w:val="24"/>
        </w:rPr>
        <w:t xml:space="preserve">the </w:t>
      </w:r>
      <w:r w:rsidR="005C171E" w:rsidRPr="00F25788">
        <w:rPr>
          <w:rFonts w:ascii="Times New Roman" w:hAnsi="Times New Roman" w:cs="Times New Roman"/>
          <w:color w:val="000000" w:themeColor="text1"/>
          <w:sz w:val="24"/>
          <w:szCs w:val="24"/>
        </w:rPr>
        <w:t>Royalty</w:t>
      </w:r>
      <w:r w:rsidR="00003399" w:rsidRPr="00F25788">
        <w:rPr>
          <w:rFonts w:ascii="Times New Roman" w:hAnsi="Times New Roman" w:cs="Times New Roman"/>
          <w:color w:val="000000" w:themeColor="text1"/>
          <w:sz w:val="24"/>
          <w:szCs w:val="24"/>
        </w:rPr>
        <w:t xml:space="preserve"> </w:t>
      </w:r>
      <w:r w:rsidR="00003399" w:rsidRPr="008E708B">
        <w:rPr>
          <w:rFonts w:ascii="Times New Roman" w:hAnsi="Times New Roman" w:cs="Times New Roman"/>
          <w:color w:val="000000" w:themeColor="text1"/>
          <w:sz w:val="24"/>
          <w:szCs w:val="24"/>
        </w:rPr>
        <w:t>@</w:t>
      </w:r>
      <w:r w:rsidR="005469E6" w:rsidRPr="008E708B">
        <w:rPr>
          <w:rFonts w:ascii="Times New Roman" w:hAnsi="Times New Roman" w:cs="Times New Roman"/>
          <w:color w:val="000000" w:themeColor="text1"/>
          <w:sz w:val="24"/>
          <w:szCs w:val="24"/>
        </w:rPr>
        <w:t xml:space="preserve"> </w:t>
      </w:r>
      <w:r w:rsidR="00003399" w:rsidRPr="008E708B">
        <w:rPr>
          <w:rFonts w:ascii="Times New Roman" w:hAnsi="Times New Roman" w:cs="Times New Roman"/>
          <w:color w:val="000000" w:themeColor="text1"/>
          <w:sz w:val="24"/>
          <w:szCs w:val="24"/>
        </w:rPr>
        <w:t>2%</w:t>
      </w:r>
      <w:r w:rsidR="00003399" w:rsidRPr="00F25788">
        <w:rPr>
          <w:rFonts w:ascii="Times New Roman" w:hAnsi="Times New Roman" w:cs="Times New Roman"/>
          <w:color w:val="000000" w:themeColor="text1"/>
          <w:sz w:val="24"/>
          <w:szCs w:val="24"/>
        </w:rPr>
        <w:t xml:space="preserve"> on Net sales</w:t>
      </w:r>
      <w:r w:rsidR="00805846" w:rsidRPr="00F25788">
        <w:rPr>
          <w:rFonts w:ascii="Times New Roman" w:hAnsi="Times New Roman" w:cs="Times New Roman"/>
          <w:color w:val="000000" w:themeColor="text1"/>
          <w:sz w:val="24"/>
          <w:szCs w:val="24"/>
        </w:rPr>
        <w:t>,</w:t>
      </w:r>
      <w:r w:rsidR="007F7631" w:rsidRPr="00F25788">
        <w:rPr>
          <w:rFonts w:ascii="Times New Roman" w:hAnsi="Times New Roman" w:cs="Times New Roman"/>
          <w:color w:val="000000" w:themeColor="text1"/>
          <w:sz w:val="24"/>
          <w:szCs w:val="24"/>
        </w:rPr>
        <w:t xml:space="preserve"> </w:t>
      </w:r>
      <w:r w:rsidR="005C171E" w:rsidRPr="00F25788">
        <w:rPr>
          <w:rFonts w:ascii="Times New Roman" w:hAnsi="Times New Roman" w:cs="Times New Roman"/>
          <w:color w:val="000000" w:themeColor="text1"/>
          <w:sz w:val="24"/>
          <w:szCs w:val="24"/>
        </w:rPr>
        <w:t xml:space="preserve">as </w:t>
      </w:r>
      <w:r w:rsidR="005469E6" w:rsidRPr="00F25788">
        <w:rPr>
          <w:rFonts w:ascii="Times New Roman" w:hAnsi="Times New Roman" w:cs="Times New Roman"/>
          <w:color w:val="000000" w:themeColor="text1"/>
          <w:sz w:val="24"/>
          <w:szCs w:val="24"/>
        </w:rPr>
        <w:t>applicable</w:t>
      </w:r>
      <w:r w:rsidR="00805846" w:rsidRPr="00F25788">
        <w:rPr>
          <w:rFonts w:ascii="Times New Roman" w:hAnsi="Times New Roman" w:cs="Times New Roman"/>
          <w:color w:val="000000" w:themeColor="text1"/>
          <w:sz w:val="24"/>
          <w:szCs w:val="24"/>
        </w:rPr>
        <w:t>,</w:t>
      </w:r>
      <w:r w:rsidR="005469E6" w:rsidRPr="00F25788">
        <w:rPr>
          <w:rFonts w:ascii="Times New Roman" w:hAnsi="Times New Roman" w:cs="Times New Roman"/>
          <w:color w:val="000000" w:themeColor="text1"/>
          <w:sz w:val="24"/>
          <w:szCs w:val="24"/>
        </w:rPr>
        <w:t xml:space="preserve"> according to the</w:t>
      </w:r>
      <w:r w:rsidR="005C171E" w:rsidRPr="00F25788">
        <w:rPr>
          <w:rFonts w:ascii="Times New Roman" w:hAnsi="Times New Roman" w:cs="Times New Roman"/>
          <w:color w:val="000000" w:themeColor="text1"/>
          <w:sz w:val="24"/>
          <w:szCs w:val="24"/>
        </w:rPr>
        <w:t xml:space="preserve"> ICMR </w:t>
      </w:r>
      <w:r w:rsidR="00674F68" w:rsidRPr="00F25788">
        <w:rPr>
          <w:rFonts w:ascii="Times New Roman" w:hAnsi="Times New Roman" w:cs="Times New Roman"/>
          <w:color w:val="000000" w:themeColor="text1"/>
          <w:sz w:val="24"/>
          <w:szCs w:val="24"/>
        </w:rPr>
        <w:t xml:space="preserve">Guidelines for </w:t>
      </w:r>
      <w:r w:rsidR="005C171E" w:rsidRPr="00F25788">
        <w:rPr>
          <w:rFonts w:ascii="Times New Roman" w:hAnsi="Times New Roman" w:cs="Times New Roman"/>
          <w:color w:val="000000" w:themeColor="text1"/>
          <w:sz w:val="24"/>
          <w:szCs w:val="24"/>
        </w:rPr>
        <w:t xml:space="preserve">Technology </w:t>
      </w:r>
      <w:r w:rsidR="00003399" w:rsidRPr="00F25788">
        <w:rPr>
          <w:rFonts w:ascii="Times New Roman" w:hAnsi="Times New Roman" w:cs="Times New Roman"/>
          <w:color w:val="000000" w:themeColor="text1"/>
          <w:sz w:val="24"/>
          <w:szCs w:val="24"/>
        </w:rPr>
        <w:t>Development Collaboration</w:t>
      </w:r>
      <w:r w:rsidR="007F7631" w:rsidRPr="00F25788">
        <w:rPr>
          <w:rFonts w:ascii="Times New Roman" w:hAnsi="Times New Roman" w:cs="Times New Roman"/>
          <w:color w:val="000000" w:themeColor="text1"/>
          <w:sz w:val="24"/>
          <w:szCs w:val="24"/>
        </w:rPr>
        <w:t xml:space="preserve">. </w:t>
      </w:r>
      <w:r w:rsidR="004A6FF2" w:rsidRPr="00F25788">
        <w:rPr>
          <w:rFonts w:ascii="Times New Roman" w:hAnsi="Times New Roman" w:cs="Times New Roman"/>
          <w:b/>
          <w:bCs/>
          <w:color w:val="000000" w:themeColor="text1"/>
          <w:sz w:val="24"/>
          <w:szCs w:val="24"/>
        </w:rPr>
        <w:t xml:space="preserve"> </w:t>
      </w:r>
    </w:p>
    <w:p w14:paraId="40605439" w14:textId="77777777" w:rsidR="00EC3BD6" w:rsidRPr="00F25788" w:rsidRDefault="00EC3BD6" w:rsidP="00FB0268">
      <w:pPr>
        <w:spacing w:line="276" w:lineRule="auto"/>
        <w:ind w:left="567"/>
        <w:jc w:val="both"/>
        <w:rPr>
          <w:rFonts w:ascii="Times New Roman" w:hAnsi="Times New Roman" w:cs="Times New Roman"/>
          <w:b/>
          <w:bCs/>
          <w:color w:val="000000" w:themeColor="text1"/>
          <w:sz w:val="24"/>
          <w:szCs w:val="24"/>
        </w:rPr>
      </w:pPr>
    </w:p>
    <w:p w14:paraId="4367B4F0" w14:textId="77777777" w:rsidR="001F056D" w:rsidRPr="00F25788" w:rsidRDefault="006C15C9">
      <w:pPr>
        <w:numPr>
          <w:ilvl w:val="0"/>
          <w:numId w:val="1"/>
        </w:numPr>
        <w:spacing w:line="276" w:lineRule="auto"/>
        <w:ind w:left="567" w:hanging="567"/>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Publication</w:t>
      </w:r>
    </w:p>
    <w:p w14:paraId="7C95370C" w14:textId="77777777" w:rsidR="001F056D" w:rsidRPr="00F25788" w:rsidRDefault="001F056D">
      <w:pPr>
        <w:spacing w:line="276" w:lineRule="auto"/>
        <w:ind w:left="567"/>
        <w:rPr>
          <w:rFonts w:ascii="Times New Roman" w:eastAsia="Times New Roman" w:hAnsi="Times New Roman" w:cs="Times New Roman"/>
          <w:color w:val="000000" w:themeColor="text1"/>
          <w:sz w:val="24"/>
          <w:szCs w:val="24"/>
        </w:rPr>
      </w:pPr>
    </w:p>
    <w:p w14:paraId="036DBBBA" w14:textId="77777777" w:rsidR="001F056D" w:rsidRPr="00F25788" w:rsidRDefault="006C15C9">
      <w:pPr>
        <w:pStyle w:val="ListParagraph"/>
        <w:numPr>
          <w:ilvl w:val="2"/>
          <w:numId w:val="1"/>
        </w:numPr>
        <w:spacing w:line="276" w:lineRule="auto"/>
        <w:ind w:left="567"/>
        <w:jc w:val="both"/>
        <w:rPr>
          <w:rFonts w:ascii="Times New Roman" w:hAnsi="Times New Roman" w:cs="Times New Roman"/>
          <w:color w:val="000000" w:themeColor="text1"/>
          <w:sz w:val="24"/>
          <w:szCs w:val="24"/>
        </w:rPr>
      </w:pPr>
      <w:r w:rsidRPr="00F25788">
        <w:rPr>
          <w:rFonts w:ascii="Times New Roman" w:hAnsi="Times New Roman" w:cs="Times New Roman"/>
          <w:color w:val="000000" w:themeColor="text1"/>
          <w:sz w:val="24"/>
          <w:szCs w:val="24"/>
        </w:rPr>
        <w:t xml:space="preserve">In case of Co-development, the Parties shall have equal rights on the manuscripts/scientific </w:t>
      </w:r>
      <w:r w:rsidRPr="00F25788">
        <w:rPr>
          <w:rFonts w:ascii="Times New Roman" w:hAnsi="Times New Roman" w:cs="Times New Roman"/>
          <w:color w:val="000000" w:themeColor="text1"/>
          <w:sz w:val="24"/>
          <w:szCs w:val="24"/>
        </w:rPr>
        <w:lastRenderedPageBreak/>
        <w:t xml:space="preserve">publications (joint publication/acknowledgment /other credits as applicable) and in accordance with guidelines of International Committee of Medical Journal Editors (ICMJE.org). </w:t>
      </w:r>
    </w:p>
    <w:p w14:paraId="23C7857F" w14:textId="77777777" w:rsidR="00221066" w:rsidRPr="00F25788" w:rsidRDefault="006C15C9" w:rsidP="00221066">
      <w:pPr>
        <w:pStyle w:val="ListParagraph"/>
        <w:numPr>
          <w:ilvl w:val="2"/>
          <w:numId w:val="1"/>
        </w:numPr>
        <w:spacing w:line="276" w:lineRule="auto"/>
        <w:ind w:left="567" w:hanging="141"/>
        <w:jc w:val="both"/>
        <w:rPr>
          <w:rFonts w:ascii="Times New Roman" w:eastAsia="Times New Roman" w:hAnsi="Times New Roman" w:cs="Times New Roman"/>
          <w:b/>
          <w:color w:val="000000" w:themeColor="text1"/>
          <w:sz w:val="24"/>
          <w:szCs w:val="24"/>
        </w:rPr>
      </w:pPr>
      <w:proofErr w:type="gramStart"/>
      <w:r w:rsidRPr="00F25788">
        <w:rPr>
          <w:rFonts w:ascii="Times New Roman" w:hAnsi="Times New Roman" w:cs="Times New Roman"/>
          <w:color w:val="000000" w:themeColor="text1"/>
          <w:sz w:val="24"/>
          <w:szCs w:val="24"/>
        </w:rPr>
        <w:t>Support of ICMR must be duly acknowledged in all publications by the Company</w:t>
      </w:r>
      <w:proofErr w:type="gramEnd"/>
      <w:r w:rsidRPr="00F25788">
        <w:rPr>
          <w:rFonts w:ascii="Times New Roman" w:hAnsi="Times New Roman" w:cs="Times New Roman"/>
          <w:color w:val="000000" w:themeColor="text1"/>
          <w:sz w:val="24"/>
          <w:szCs w:val="24"/>
        </w:rPr>
        <w:t xml:space="preserve">. </w:t>
      </w:r>
    </w:p>
    <w:p w14:paraId="38591215" w14:textId="77777777" w:rsidR="00665AE1" w:rsidRPr="00F25788" w:rsidRDefault="006C15C9" w:rsidP="00221066">
      <w:pPr>
        <w:pStyle w:val="ListParagraph"/>
        <w:numPr>
          <w:ilvl w:val="2"/>
          <w:numId w:val="1"/>
        </w:numPr>
        <w:spacing w:line="276" w:lineRule="auto"/>
        <w:ind w:left="567" w:hanging="141"/>
        <w:jc w:val="both"/>
        <w:rPr>
          <w:rFonts w:ascii="Times New Roman" w:eastAsia="Times New Roman" w:hAnsi="Times New Roman" w:cs="Times New Roman"/>
          <w:b/>
          <w:color w:val="000000" w:themeColor="text1"/>
          <w:sz w:val="24"/>
          <w:szCs w:val="24"/>
        </w:rPr>
      </w:pPr>
      <w:r w:rsidRPr="00F25788">
        <w:rPr>
          <w:rFonts w:ascii="Times New Roman" w:hAnsi="Times New Roman" w:cs="Times New Roman"/>
          <w:color w:val="000000" w:themeColor="text1"/>
          <w:sz w:val="24"/>
          <w:szCs w:val="24"/>
        </w:rPr>
        <w:t xml:space="preserve">ICMR Scientists </w:t>
      </w:r>
      <w:proofErr w:type="gramStart"/>
      <w:r w:rsidRPr="00F25788">
        <w:rPr>
          <w:rFonts w:ascii="Times New Roman" w:hAnsi="Times New Roman" w:cs="Times New Roman"/>
          <w:color w:val="000000" w:themeColor="text1"/>
          <w:sz w:val="24"/>
          <w:szCs w:val="24"/>
        </w:rPr>
        <w:t>can be given</w:t>
      </w:r>
      <w:proofErr w:type="gramEnd"/>
      <w:r w:rsidRPr="00F25788">
        <w:rPr>
          <w:rFonts w:ascii="Times New Roman" w:hAnsi="Times New Roman" w:cs="Times New Roman"/>
          <w:color w:val="000000" w:themeColor="text1"/>
          <w:sz w:val="24"/>
          <w:szCs w:val="24"/>
        </w:rPr>
        <w:t xml:space="preserve"> due to advantage of authorships in the publications arising out of Licensing/co-development.</w:t>
      </w:r>
    </w:p>
    <w:p w14:paraId="4C178B44" w14:textId="77777777" w:rsidR="00665AE1" w:rsidRPr="00F25788" w:rsidRDefault="00665AE1" w:rsidP="00665AE1">
      <w:pPr>
        <w:pStyle w:val="ListParagraph"/>
        <w:spacing w:line="276" w:lineRule="auto"/>
        <w:ind w:left="567" w:firstLine="0"/>
        <w:jc w:val="both"/>
        <w:rPr>
          <w:rFonts w:ascii="Times New Roman" w:eastAsia="Times New Roman" w:hAnsi="Times New Roman" w:cs="Times New Roman"/>
          <w:b/>
          <w:color w:val="000000" w:themeColor="text1"/>
          <w:sz w:val="24"/>
          <w:szCs w:val="24"/>
        </w:rPr>
      </w:pPr>
    </w:p>
    <w:p w14:paraId="3E468F2A" w14:textId="77777777" w:rsidR="001F056D" w:rsidRPr="00F25788" w:rsidRDefault="006C15C9" w:rsidP="007317D7">
      <w:pPr>
        <w:pStyle w:val="ListParagraph"/>
        <w:numPr>
          <w:ilvl w:val="0"/>
          <w:numId w:val="1"/>
        </w:numPr>
        <w:spacing w:line="276" w:lineRule="auto"/>
        <w:ind w:left="567" w:hanging="567"/>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Data Rights</w:t>
      </w:r>
    </w:p>
    <w:p w14:paraId="33EF0178" w14:textId="77777777" w:rsidR="007F7631" w:rsidRPr="00F25788" w:rsidRDefault="007F7631" w:rsidP="007F7631">
      <w:pPr>
        <w:pStyle w:val="ListParagraph"/>
        <w:spacing w:line="276" w:lineRule="auto"/>
        <w:ind w:left="567" w:firstLine="0"/>
        <w:jc w:val="both"/>
        <w:rPr>
          <w:rFonts w:ascii="Times New Roman" w:eastAsia="Times New Roman" w:hAnsi="Times New Roman" w:cs="Times New Roman"/>
          <w:b/>
          <w:color w:val="000000" w:themeColor="text1"/>
          <w:sz w:val="24"/>
          <w:szCs w:val="24"/>
        </w:rPr>
      </w:pPr>
    </w:p>
    <w:p w14:paraId="024A238D" w14:textId="6D32E711" w:rsidR="00822FB1" w:rsidRPr="00F25788" w:rsidRDefault="006C15C9">
      <w:pPr>
        <w:spacing w:line="276" w:lineRule="auto"/>
        <w:ind w:left="567" w:hanging="283"/>
        <w:jc w:val="both"/>
        <w:rPr>
          <w:rFonts w:ascii="Times New Roman" w:eastAsia="Times New Roman" w:hAnsi="Times New Roman" w:cs="Times New Roman"/>
          <w:color w:val="000000" w:themeColor="text1"/>
          <w:sz w:val="24"/>
          <w:szCs w:val="24"/>
        </w:rPr>
      </w:pPr>
      <w:proofErr w:type="spellStart"/>
      <w:proofErr w:type="gramStart"/>
      <w:r w:rsidRPr="00F25788">
        <w:rPr>
          <w:rFonts w:ascii="Times New Roman" w:eastAsia="Times New Roman" w:hAnsi="Times New Roman" w:cs="Times New Roman"/>
          <w:color w:val="000000" w:themeColor="text1"/>
          <w:sz w:val="24"/>
          <w:szCs w:val="24"/>
        </w:rPr>
        <w:t>i</w:t>
      </w:r>
      <w:proofErr w:type="spellEnd"/>
      <w:r w:rsidRPr="00F25788">
        <w:rPr>
          <w:rFonts w:ascii="Times New Roman" w:eastAsia="Times New Roman" w:hAnsi="Times New Roman" w:cs="Times New Roman"/>
          <w:color w:val="000000" w:themeColor="text1"/>
          <w:sz w:val="24"/>
          <w:szCs w:val="24"/>
        </w:rPr>
        <w:t xml:space="preserve">.  </w:t>
      </w:r>
      <w:r w:rsidR="00822FB1" w:rsidRPr="00F25788">
        <w:rPr>
          <w:rFonts w:ascii="Times New Roman" w:eastAsia="Times New Roman" w:hAnsi="Times New Roman" w:cs="Times New Roman"/>
          <w:color w:val="000000" w:themeColor="text1"/>
          <w:sz w:val="24"/>
          <w:szCs w:val="24"/>
        </w:rPr>
        <w:t>Data</w:t>
      </w:r>
      <w:proofErr w:type="gramEnd"/>
      <w:r w:rsidR="00822FB1" w:rsidRPr="00F25788">
        <w:rPr>
          <w:rFonts w:ascii="Times New Roman" w:eastAsia="Times New Roman" w:hAnsi="Times New Roman" w:cs="Times New Roman"/>
          <w:color w:val="000000" w:themeColor="text1"/>
          <w:sz w:val="24"/>
          <w:szCs w:val="24"/>
        </w:rPr>
        <w:t xml:space="preserve"> Rights will be exclusively with ICMR, if ICMR provide 100% funding.</w:t>
      </w:r>
    </w:p>
    <w:p w14:paraId="7503CA6A" w14:textId="77777777" w:rsidR="002E1DAE" w:rsidRPr="00F25788" w:rsidRDefault="00822FB1">
      <w:pPr>
        <w:spacing w:line="276" w:lineRule="auto"/>
        <w:ind w:left="567" w:hanging="283"/>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ii. </w:t>
      </w:r>
      <w:r w:rsidR="006C15C9" w:rsidRPr="00F25788">
        <w:rPr>
          <w:rFonts w:ascii="Times New Roman" w:eastAsia="Times New Roman" w:hAnsi="Times New Roman" w:cs="Times New Roman"/>
          <w:color w:val="000000" w:themeColor="text1"/>
          <w:sz w:val="24"/>
          <w:szCs w:val="24"/>
        </w:rPr>
        <w:t xml:space="preserve">Data rights </w:t>
      </w:r>
      <w:proofErr w:type="gramStart"/>
      <w:r w:rsidR="006C15C9" w:rsidRPr="00F25788">
        <w:rPr>
          <w:rFonts w:ascii="Times New Roman" w:eastAsia="Times New Roman" w:hAnsi="Times New Roman" w:cs="Times New Roman"/>
          <w:color w:val="000000" w:themeColor="text1"/>
          <w:sz w:val="24"/>
          <w:szCs w:val="24"/>
        </w:rPr>
        <w:t>shall be jointly owned</w:t>
      </w:r>
      <w:proofErr w:type="gramEnd"/>
      <w:r w:rsidR="006C15C9" w:rsidRPr="00F25788">
        <w:rPr>
          <w:rFonts w:ascii="Times New Roman" w:eastAsia="Times New Roman" w:hAnsi="Times New Roman" w:cs="Times New Roman"/>
          <w:color w:val="000000" w:themeColor="text1"/>
          <w:sz w:val="24"/>
          <w:szCs w:val="24"/>
        </w:rPr>
        <w:t xml:space="preserve"> by ICMR and Licensee/Co-developer</w:t>
      </w:r>
      <w:r w:rsidRPr="00F25788">
        <w:rPr>
          <w:rFonts w:ascii="Times New Roman" w:eastAsia="Times New Roman" w:hAnsi="Times New Roman" w:cs="Times New Roman"/>
          <w:color w:val="000000" w:themeColor="text1"/>
          <w:sz w:val="24"/>
          <w:szCs w:val="24"/>
        </w:rPr>
        <w:t>, in case of joint funding.</w:t>
      </w:r>
    </w:p>
    <w:p w14:paraId="01EF0287" w14:textId="18E3C4DB" w:rsidR="001F056D" w:rsidRPr="00F25788" w:rsidRDefault="00822FB1">
      <w:pPr>
        <w:spacing w:line="276" w:lineRule="auto"/>
        <w:ind w:left="567" w:hanging="283"/>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w:t>
      </w:r>
      <w:r w:rsidR="006C15C9" w:rsidRPr="00F25788">
        <w:rPr>
          <w:rFonts w:ascii="Times New Roman" w:eastAsia="Times New Roman" w:hAnsi="Times New Roman" w:cs="Times New Roman"/>
          <w:color w:val="000000" w:themeColor="text1"/>
          <w:sz w:val="24"/>
          <w:szCs w:val="24"/>
        </w:rPr>
        <w:t xml:space="preserve">ii. Data rights in cases where Artificial Intelligence is involved </w:t>
      </w:r>
      <w:proofErr w:type="gramStart"/>
      <w:r w:rsidR="006C15C9" w:rsidRPr="00F25788">
        <w:rPr>
          <w:rFonts w:ascii="Times New Roman" w:eastAsia="Times New Roman" w:hAnsi="Times New Roman" w:cs="Times New Roman"/>
          <w:color w:val="000000" w:themeColor="text1"/>
          <w:sz w:val="24"/>
          <w:szCs w:val="24"/>
        </w:rPr>
        <w:t>shall be dealt</w:t>
      </w:r>
      <w:proofErr w:type="gramEnd"/>
      <w:r w:rsidR="006C15C9" w:rsidRPr="00F25788">
        <w:rPr>
          <w:rFonts w:ascii="Times New Roman" w:eastAsia="Times New Roman" w:hAnsi="Times New Roman" w:cs="Times New Roman"/>
          <w:color w:val="000000" w:themeColor="text1"/>
          <w:sz w:val="24"/>
          <w:szCs w:val="24"/>
        </w:rPr>
        <w:t xml:space="preserve"> separately.</w:t>
      </w:r>
    </w:p>
    <w:p w14:paraId="49409EED" w14:textId="20540659" w:rsidR="001F056D" w:rsidRPr="00F25788" w:rsidRDefault="006C15C9">
      <w:pPr>
        <w:spacing w:line="276" w:lineRule="auto"/>
        <w:ind w:left="567" w:hanging="29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w:t>
      </w:r>
      <w:r w:rsidR="00822FB1" w:rsidRPr="00F25788">
        <w:rPr>
          <w:rFonts w:ascii="Times New Roman" w:eastAsia="Times New Roman" w:hAnsi="Times New Roman" w:cs="Times New Roman"/>
          <w:color w:val="000000" w:themeColor="text1"/>
          <w:sz w:val="24"/>
          <w:szCs w:val="24"/>
        </w:rPr>
        <w:t>v</w:t>
      </w:r>
      <w:r w:rsidRPr="00F25788">
        <w:rPr>
          <w:rFonts w:ascii="Times New Roman" w:eastAsia="Times New Roman" w:hAnsi="Times New Roman" w:cs="Times New Roman"/>
          <w:color w:val="000000" w:themeColor="text1"/>
          <w:sz w:val="24"/>
          <w:szCs w:val="24"/>
        </w:rPr>
        <w:t xml:space="preserve">. Licensee/ Company to ensure that data is </w:t>
      </w:r>
      <w:proofErr w:type="gramStart"/>
      <w:r w:rsidRPr="00F25788">
        <w:rPr>
          <w:rFonts w:ascii="Times New Roman" w:eastAsia="Times New Roman" w:hAnsi="Times New Roman" w:cs="Times New Roman"/>
          <w:color w:val="000000" w:themeColor="text1"/>
          <w:sz w:val="24"/>
          <w:szCs w:val="24"/>
        </w:rPr>
        <w:t>anonymized,</w:t>
      </w:r>
      <w:proofErr w:type="gramEnd"/>
      <w:r w:rsidRPr="00F25788">
        <w:rPr>
          <w:rFonts w:ascii="Times New Roman" w:eastAsia="Times New Roman" w:hAnsi="Times New Roman" w:cs="Times New Roman"/>
          <w:color w:val="000000" w:themeColor="text1"/>
          <w:sz w:val="24"/>
          <w:szCs w:val="24"/>
        </w:rPr>
        <w:t xml:space="preserve"> kept confidential and strictly   abide by the provisions of Information Technology Act, 2000 while dealing with such data</w:t>
      </w:r>
    </w:p>
    <w:p w14:paraId="4F1DD88B" w14:textId="77777777" w:rsidR="001F056D" w:rsidRPr="00F25788" w:rsidRDefault="001F056D">
      <w:pPr>
        <w:spacing w:line="276" w:lineRule="auto"/>
        <w:ind w:left="567"/>
        <w:rPr>
          <w:rFonts w:ascii="Times New Roman" w:eastAsia="Times New Roman" w:hAnsi="Times New Roman" w:cs="Times New Roman"/>
          <w:color w:val="000000" w:themeColor="text1"/>
          <w:sz w:val="24"/>
          <w:szCs w:val="24"/>
        </w:rPr>
      </w:pPr>
    </w:p>
    <w:p w14:paraId="4709334C" w14:textId="77777777" w:rsidR="001F056D" w:rsidRPr="00F25788" w:rsidRDefault="006C15C9">
      <w:pPr>
        <w:numPr>
          <w:ilvl w:val="0"/>
          <w:numId w:val="1"/>
        </w:numPr>
        <w:spacing w:line="276" w:lineRule="auto"/>
        <w:ind w:left="567" w:hanging="567"/>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 xml:space="preserve">Details of documents to be furnished </w:t>
      </w:r>
    </w:p>
    <w:p w14:paraId="4701CC8A" w14:textId="77777777" w:rsidR="001F056D" w:rsidRPr="00F25788" w:rsidRDefault="001F056D">
      <w:pPr>
        <w:spacing w:line="276" w:lineRule="auto"/>
        <w:ind w:left="567"/>
        <w:rPr>
          <w:rFonts w:ascii="Times New Roman" w:eastAsia="Times New Roman" w:hAnsi="Times New Roman" w:cs="Times New Roman"/>
          <w:color w:val="000000" w:themeColor="text1"/>
          <w:sz w:val="24"/>
          <w:szCs w:val="24"/>
        </w:rPr>
      </w:pPr>
    </w:p>
    <w:p w14:paraId="2B10B37C" w14:textId="77777777" w:rsidR="001F056D" w:rsidRPr="00F25788" w:rsidRDefault="006C15C9">
      <w:pPr>
        <w:spacing w:line="276" w:lineRule="auto"/>
        <w:ind w:left="567"/>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Proponents </w:t>
      </w:r>
      <w:proofErr w:type="gramStart"/>
      <w:r w:rsidRPr="00F25788">
        <w:rPr>
          <w:rFonts w:ascii="Times New Roman" w:eastAsia="Times New Roman" w:hAnsi="Times New Roman" w:cs="Times New Roman"/>
          <w:color w:val="000000" w:themeColor="text1"/>
          <w:sz w:val="24"/>
          <w:szCs w:val="24"/>
        </w:rPr>
        <w:t>are requested</w:t>
      </w:r>
      <w:proofErr w:type="gramEnd"/>
      <w:r w:rsidRPr="00F25788">
        <w:rPr>
          <w:rFonts w:ascii="Times New Roman" w:eastAsia="Times New Roman" w:hAnsi="Times New Roman" w:cs="Times New Roman"/>
          <w:color w:val="000000" w:themeColor="text1"/>
          <w:sz w:val="24"/>
          <w:szCs w:val="24"/>
        </w:rPr>
        <w:t xml:space="preserve"> to go through all pre-qualification requirements, scope of work for execution &amp; requirements with respect to technical capabilities for submission of interest, subject for verification by ICMR.</w:t>
      </w:r>
    </w:p>
    <w:p w14:paraId="3AC25E5C" w14:textId="77777777" w:rsidR="001F056D" w:rsidRPr="00F25788" w:rsidRDefault="006C15C9" w:rsidP="00665AE1">
      <w:pPr>
        <w:spacing w:line="276" w:lineRule="auto"/>
        <w:ind w:firstLine="142"/>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     </w:t>
      </w:r>
      <w:r w:rsidR="00665AE1" w:rsidRPr="00F25788">
        <w:rPr>
          <w:rFonts w:ascii="Times New Roman" w:eastAsia="Times New Roman" w:hAnsi="Times New Roman" w:cs="Times New Roman"/>
          <w:color w:val="000000" w:themeColor="text1"/>
          <w:sz w:val="24"/>
          <w:szCs w:val="24"/>
        </w:rPr>
        <w:t xml:space="preserve">  </w:t>
      </w:r>
      <w:r w:rsidRPr="00F25788">
        <w:rPr>
          <w:rFonts w:ascii="Times New Roman" w:eastAsia="Times New Roman" w:hAnsi="Times New Roman" w:cs="Times New Roman"/>
          <w:color w:val="000000" w:themeColor="text1"/>
          <w:sz w:val="24"/>
          <w:szCs w:val="24"/>
        </w:rPr>
        <w:t>Documents to be furnished are as follows:</w:t>
      </w:r>
    </w:p>
    <w:p w14:paraId="4DAABFBF"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Declaration - Expression of Interest (Format – 1)</w:t>
      </w:r>
    </w:p>
    <w:p w14:paraId="2A8AD170"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Authorization Letter (Format – 2)</w:t>
      </w:r>
    </w:p>
    <w:p w14:paraId="2A91815E"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with regard to Blacklisting (Format-3)</w:t>
      </w:r>
    </w:p>
    <w:p w14:paraId="2B1CB829" w14:textId="2CA52E5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with regard to Non-</w:t>
      </w:r>
      <w:r w:rsidR="00702A2C" w:rsidRPr="00F25788">
        <w:rPr>
          <w:rFonts w:ascii="Times New Roman" w:eastAsia="Times New Roman" w:hAnsi="Times New Roman" w:cs="Times New Roman"/>
          <w:color w:val="000000" w:themeColor="text1"/>
          <w:sz w:val="24"/>
          <w:szCs w:val="24"/>
        </w:rPr>
        <w:t>Conviction</w:t>
      </w:r>
      <w:r w:rsidRPr="00F25788">
        <w:rPr>
          <w:rFonts w:ascii="Times New Roman" w:eastAsia="Times New Roman" w:hAnsi="Times New Roman" w:cs="Times New Roman"/>
          <w:color w:val="000000" w:themeColor="text1"/>
          <w:sz w:val="24"/>
          <w:szCs w:val="24"/>
        </w:rPr>
        <w:t xml:space="preserve"> (Format – 4)</w:t>
      </w:r>
    </w:p>
    <w:p w14:paraId="07D1BB8A"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 xml:space="preserve"> document with each page duly stamped and signed by the Authorized signatory.</w:t>
      </w:r>
    </w:p>
    <w:p w14:paraId="14144AEB"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with regard to laboratory facility (Format – 5)</w:t>
      </w:r>
    </w:p>
    <w:p w14:paraId="698ACC2C"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Production Capacity Undertaking (Format-6)</w:t>
      </w:r>
    </w:p>
    <w:p w14:paraId="0CC793AC"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Supporting documents, as mentioned in Format-1</w:t>
      </w:r>
    </w:p>
    <w:p w14:paraId="5F78DF3C"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MSME Certificate (if applicable)</w:t>
      </w:r>
    </w:p>
    <w:p w14:paraId="3B18F204"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Concept note on business plan- A brief concept note on R&amp;D, clinical studies, planning &amp; execution, production, marketing etc. with timeline (not more than 5 pages)</w:t>
      </w:r>
    </w:p>
    <w:p w14:paraId="47094889"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Any other information which proponent may wish to provide to support the </w:t>
      </w: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w:t>
      </w:r>
    </w:p>
    <w:p w14:paraId="4A309BBE" w14:textId="77777777" w:rsidR="001F056D" w:rsidRPr="00F25788" w:rsidRDefault="001F056D">
      <w:pPr>
        <w:spacing w:line="276" w:lineRule="auto"/>
        <w:ind w:left="540"/>
        <w:rPr>
          <w:rFonts w:ascii="Times New Roman" w:eastAsia="Times New Roman" w:hAnsi="Times New Roman" w:cs="Times New Roman"/>
          <w:color w:val="000000" w:themeColor="text1"/>
          <w:sz w:val="24"/>
          <w:szCs w:val="24"/>
        </w:rPr>
      </w:pPr>
    </w:p>
    <w:p w14:paraId="45D3980C" w14:textId="77777777" w:rsidR="001F056D" w:rsidRPr="00F25788" w:rsidRDefault="006C15C9">
      <w:pPr>
        <w:spacing w:line="276" w:lineRule="auto"/>
        <w:ind w:left="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ICMR reserves the right to call for any clarifications confined in the broad scope, wherever such a clarification become necessary for proper judgement in evaluation.</w:t>
      </w:r>
    </w:p>
    <w:p w14:paraId="617CDDE6" w14:textId="772E4649" w:rsidR="001F056D" w:rsidRPr="00F25788" w:rsidRDefault="001F056D">
      <w:pPr>
        <w:spacing w:line="276" w:lineRule="auto"/>
        <w:rPr>
          <w:rFonts w:ascii="Times New Roman" w:eastAsia="Times New Roman" w:hAnsi="Times New Roman" w:cs="Times New Roman"/>
          <w:color w:val="000000" w:themeColor="text1"/>
          <w:sz w:val="24"/>
          <w:szCs w:val="24"/>
        </w:rPr>
      </w:pPr>
    </w:p>
    <w:p w14:paraId="0E599CB8" w14:textId="77777777" w:rsidR="001F056D" w:rsidRPr="00F25788" w:rsidRDefault="006C15C9"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Rejection Criteria</w:t>
      </w:r>
    </w:p>
    <w:p w14:paraId="1EDE025B" w14:textId="77777777" w:rsidR="001F056D" w:rsidRPr="00F25788" w:rsidRDefault="001F056D" w:rsidP="00FB0268">
      <w:pPr>
        <w:spacing w:line="276" w:lineRule="auto"/>
        <w:ind w:left="567"/>
        <w:rPr>
          <w:rFonts w:ascii="Times New Roman" w:eastAsia="Times New Roman" w:hAnsi="Times New Roman" w:cs="Times New Roman"/>
          <w:b/>
          <w:color w:val="000000" w:themeColor="text1"/>
          <w:sz w:val="24"/>
          <w:szCs w:val="24"/>
        </w:rPr>
      </w:pPr>
    </w:p>
    <w:p w14:paraId="460D29C9" w14:textId="29D254E7" w:rsidR="001F056D" w:rsidRPr="00F25788" w:rsidRDefault="006C15C9" w:rsidP="00FB0268">
      <w:pPr>
        <w:spacing w:line="276" w:lineRule="auto"/>
        <w:ind w:left="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application is liable to </w:t>
      </w:r>
      <w:proofErr w:type="gramStart"/>
      <w:r w:rsidRPr="00F25788">
        <w:rPr>
          <w:rFonts w:ascii="Times New Roman" w:eastAsia="Times New Roman" w:hAnsi="Times New Roman" w:cs="Times New Roman"/>
          <w:color w:val="000000" w:themeColor="text1"/>
          <w:sz w:val="24"/>
          <w:szCs w:val="24"/>
        </w:rPr>
        <w:t>be rejected</w:t>
      </w:r>
      <w:proofErr w:type="gramEnd"/>
      <w:r w:rsidRPr="00F25788">
        <w:rPr>
          <w:rFonts w:ascii="Times New Roman" w:eastAsia="Times New Roman" w:hAnsi="Times New Roman" w:cs="Times New Roman"/>
          <w:color w:val="000000" w:themeColor="text1"/>
          <w:sz w:val="24"/>
          <w:szCs w:val="24"/>
        </w:rPr>
        <w:t xml:space="preserve"> if:</w:t>
      </w:r>
    </w:p>
    <w:p w14:paraId="050FDD44" w14:textId="77777777" w:rsidR="00FB0268" w:rsidRPr="00F25788" w:rsidRDefault="00FB0268" w:rsidP="00FB0268">
      <w:pPr>
        <w:spacing w:line="276" w:lineRule="auto"/>
        <w:ind w:left="540"/>
        <w:rPr>
          <w:rFonts w:ascii="Times New Roman" w:eastAsia="Times New Roman" w:hAnsi="Times New Roman" w:cs="Times New Roman"/>
          <w:color w:val="000000" w:themeColor="text1"/>
          <w:sz w:val="24"/>
          <w:szCs w:val="24"/>
        </w:rPr>
      </w:pPr>
    </w:p>
    <w:p w14:paraId="0208DDDD" w14:textId="77777777" w:rsidR="001F056D" w:rsidRPr="00F25788"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proposal </w:t>
      </w:r>
      <w:proofErr w:type="gramStart"/>
      <w:r w:rsidRPr="00F25788">
        <w:rPr>
          <w:rFonts w:ascii="Times New Roman" w:eastAsia="Times New Roman" w:hAnsi="Times New Roman" w:cs="Times New Roman"/>
          <w:color w:val="000000" w:themeColor="text1"/>
          <w:sz w:val="24"/>
          <w:szCs w:val="24"/>
        </w:rPr>
        <w:t>is not submitted</w:t>
      </w:r>
      <w:proofErr w:type="gramEnd"/>
      <w:r w:rsidRPr="00F25788">
        <w:rPr>
          <w:rFonts w:ascii="Times New Roman" w:eastAsia="Times New Roman" w:hAnsi="Times New Roman" w:cs="Times New Roman"/>
          <w:color w:val="000000" w:themeColor="text1"/>
          <w:sz w:val="24"/>
          <w:szCs w:val="24"/>
        </w:rPr>
        <w:t xml:space="preserve"> as per the requirements indicated in the </w:t>
      </w: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w:t>
      </w:r>
    </w:p>
    <w:p w14:paraId="29341298" w14:textId="77777777" w:rsidR="001F056D" w:rsidRPr="00F25788"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lastRenderedPageBreak/>
        <w:t>Not in the prescribed format.</w:t>
      </w:r>
    </w:p>
    <w:p w14:paraId="4DBA2A9C" w14:textId="77777777" w:rsidR="001F056D" w:rsidRPr="00F25788"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Not properly stamped and signed.</w:t>
      </w:r>
    </w:p>
    <w:p w14:paraId="7A0187E6" w14:textId="77777777" w:rsidR="001F056D" w:rsidRPr="00F25788"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Received after the expiry of due date and time.</w:t>
      </w:r>
    </w:p>
    <w:p w14:paraId="27C76B9B" w14:textId="77777777" w:rsidR="001F056D" w:rsidRPr="00F25788"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proofErr w:type="gramStart"/>
      <w:r w:rsidRPr="00F25788">
        <w:rPr>
          <w:rFonts w:ascii="Times New Roman" w:eastAsia="Times New Roman" w:hAnsi="Times New Roman" w:cs="Times New Roman"/>
          <w:color w:val="000000" w:themeColor="text1"/>
          <w:sz w:val="24"/>
          <w:szCs w:val="24"/>
        </w:rPr>
        <w:t>All relevant supporting documents are not</w:t>
      </w:r>
      <w:proofErr w:type="gramEnd"/>
      <w:r w:rsidRPr="00F25788">
        <w:rPr>
          <w:rFonts w:ascii="Times New Roman" w:eastAsia="Times New Roman" w:hAnsi="Times New Roman" w:cs="Times New Roman"/>
          <w:color w:val="000000" w:themeColor="text1"/>
          <w:sz w:val="24"/>
          <w:szCs w:val="24"/>
        </w:rPr>
        <w:t xml:space="preserve"> furnished with the Pre-Qualification Criteria (PQC).</w:t>
      </w:r>
    </w:p>
    <w:p w14:paraId="2877E643" w14:textId="77777777" w:rsidR="001F056D" w:rsidRPr="00F25788"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proposal shall be substantially responsive without any material deviation, failing which the proposal </w:t>
      </w:r>
      <w:proofErr w:type="gramStart"/>
      <w:r w:rsidRPr="00F25788">
        <w:rPr>
          <w:rFonts w:ascii="Times New Roman" w:eastAsia="Times New Roman" w:hAnsi="Times New Roman" w:cs="Times New Roman"/>
          <w:color w:val="000000" w:themeColor="text1"/>
          <w:sz w:val="24"/>
          <w:szCs w:val="24"/>
        </w:rPr>
        <w:t>shall be summarily rejected</w:t>
      </w:r>
      <w:proofErr w:type="gramEnd"/>
      <w:r w:rsidRPr="00F25788">
        <w:rPr>
          <w:rFonts w:ascii="Times New Roman" w:eastAsia="Times New Roman" w:hAnsi="Times New Roman" w:cs="Times New Roman"/>
          <w:color w:val="000000" w:themeColor="text1"/>
          <w:sz w:val="24"/>
          <w:szCs w:val="24"/>
        </w:rPr>
        <w:t>.</w:t>
      </w:r>
    </w:p>
    <w:p w14:paraId="1AC960B9" w14:textId="77777777" w:rsidR="00F27F71" w:rsidRPr="00F25788"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Applications not fulfilling the terms of the document </w:t>
      </w:r>
      <w:proofErr w:type="gramStart"/>
      <w:r w:rsidRPr="00F25788">
        <w:rPr>
          <w:rFonts w:ascii="Times New Roman" w:eastAsia="Times New Roman" w:hAnsi="Times New Roman" w:cs="Times New Roman"/>
          <w:color w:val="000000" w:themeColor="text1"/>
          <w:sz w:val="24"/>
          <w:szCs w:val="24"/>
        </w:rPr>
        <w:t>will be summarily rejected</w:t>
      </w:r>
      <w:proofErr w:type="gramEnd"/>
      <w:r w:rsidRPr="00F25788">
        <w:rPr>
          <w:rFonts w:ascii="Times New Roman" w:eastAsia="Times New Roman" w:hAnsi="Times New Roman" w:cs="Times New Roman"/>
          <w:color w:val="000000" w:themeColor="text1"/>
          <w:sz w:val="24"/>
          <w:szCs w:val="24"/>
        </w:rPr>
        <w:t>.</w:t>
      </w:r>
    </w:p>
    <w:p w14:paraId="3A905E84" w14:textId="77777777" w:rsidR="00F27F71" w:rsidRPr="00F25788"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Any other non-compliance.</w:t>
      </w:r>
    </w:p>
    <w:p w14:paraId="4F86C877" w14:textId="77777777" w:rsidR="00F27F71" w:rsidRPr="00F25788" w:rsidRDefault="00F27F71" w:rsidP="00FB0268">
      <w:pPr>
        <w:tabs>
          <w:tab w:val="left" w:pos="993"/>
        </w:tabs>
        <w:spacing w:line="276" w:lineRule="auto"/>
        <w:ind w:left="851"/>
        <w:rPr>
          <w:rFonts w:ascii="Times New Roman" w:eastAsia="Times New Roman" w:hAnsi="Times New Roman" w:cs="Times New Roman"/>
          <w:color w:val="000000" w:themeColor="text1"/>
          <w:sz w:val="24"/>
          <w:szCs w:val="24"/>
        </w:rPr>
      </w:pPr>
    </w:p>
    <w:p w14:paraId="00C56742" w14:textId="77777777" w:rsidR="001F056D" w:rsidRPr="00F25788" w:rsidRDefault="006C15C9" w:rsidP="00FB0268">
      <w:pPr>
        <w:numPr>
          <w:ilvl w:val="0"/>
          <w:numId w:val="1"/>
        </w:numPr>
        <w:tabs>
          <w:tab w:val="left" w:pos="993"/>
        </w:tabs>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Evaluation Methodology</w:t>
      </w:r>
    </w:p>
    <w:p w14:paraId="30170347" w14:textId="77777777" w:rsidR="001F056D" w:rsidRPr="00F25788" w:rsidRDefault="001F056D" w:rsidP="00FB0268">
      <w:pPr>
        <w:spacing w:line="276" w:lineRule="auto"/>
        <w:jc w:val="both"/>
        <w:rPr>
          <w:rFonts w:ascii="Times New Roman" w:eastAsia="Times New Roman" w:hAnsi="Times New Roman" w:cs="Times New Roman"/>
          <w:color w:val="000000" w:themeColor="text1"/>
          <w:sz w:val="24"/>
          <w:szCs w:val="24"/>
        </w:rPr>
      </w:pPr>
    </w:p>
    <w:p w14:paraId="7DE58C63" w14:textId="2DA206AE" w:rsidR="001F056D" w:rsidRPr="00F25788" w:rsidRDefault="006C15C9" w:rsidP="00FB0268">
      <w:pPr>
        <w:spacing w:line="276" w:lineRule="auto"/>
        <w:ind w:left="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Screening of </w:t>
      </w:r>
      <w:proofErr w:type="spellStart"/>
      <w:r w:rsidRPr="00F25788">
        <w:rPr>
          <w:rFonts w:ascii="Times New Roman" w:eastAsia="Times New Roman" w:hAnsi="Times New Roman" w:cs="Times New Roman"/>
          <w:color w:val="000000" w:themeColor="text1"/>
          <w:sz w:val="24"/>
          <w:szCs w:val="24"/>
        </w:rPr>
        <w:t>EoIs</w:t>
      </w:r>
      <w:proofErr w:type="spellEnd"/>
      <w:r w:rsidRPr="00F25788">
        <w:rPr>
          <w:rFonts w:ascii="Times New Roman" w:eastAsia="Times New Roman" w:hAnsi="Times New Roman" w:cs="Times New Roman"/>
          <w:color w:val="000000" w:themeColor="text1"/>
          <w:sz w:val="24"/>
          <w:szCs w:val="24"/>
        </w:rPr>
        <w:t xml:space="preserve"> </w:t>
      </w:r>
      <w:proofErr w:type="gramStart"/>
      <w:r w:rsidRPr="00F25788">
        <w:rPr>
          <w:rFonts w:ascii="Times New Roman" w:eastAsia="Times New Roman" w:hAnsi="Times New Roman" w:cs="Times New Roman"/>
          <w:color w:val="000000" w:themeColor="text1"/>
          <w:sz w:val="24"/>
          <w:szCs w:val="24"/>
        </w:rPr>
        <w:t>shall be carried out</w:t>
      </w:r>
      <w:proofErr w:type="gramEnd"/>
      <w:r w:rsidRPr="00F25788">
        <w:rPr>
          <w:rFonts w:ascii="Times New Roman" w:eastAsia="Times New Roman" w:hAnsi="Times New Roman" w:cs="Times New Roman"/>
          <w:color w:val="000000" w:themeColor="text1"/>
          <w:sz w:val="24"/>
          <w:szCs w:val="24"/>
        </w:rPr>
        <w:t xml:space="preserve"> as per Pre-Qualification criteria mentioned in the </w:t>
      </w: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 xml:space="preserve"> document and based on verification of documents submitted. </w:t>
      </w:r>
      <w:r w:rsidR="00003399" w:rsidRPr="00F25788">
        <w:rPr>
          <w:rFonts w:ascii="Times New Roman" w:eastAsia="Times New Roman" w:hAnsi="Times New Roman" w:cs="Times New Roman"/>
          <w:color w:val="000000" w:themeColor="text1"/>
          <w:sz w:val="24"/>
          <w:szCs w:val="24"/>
        </w:rPr>
        <w:t xml:space="preserve"> </w:t>
      </w:r>
    </w:p>
    <w:p w14:paraId="6A47B640" w14:textId="77777777" w:rsidR="001F056D" w:rsidRPr="00F25788" w:rsidRDefault="006C15C9" w:rsidP="00FB0268">
      <w:pPr>
        <w:spacing w:line="276" w:lineRule="auto"/>
        <w:ind w:left="54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 xml:space="preserve"> </w:t>
      </w:r>
    </w:p>
    <w:p w14:paraId="5C279648" w14:textId="77777777" w:rsidR="001F056D" w:rsidRPr="00F25788" w:rsidRDefault="006C15C9" w:rsidP="00FB0268">
      <w:pPr>
        <w:numPr>
          <w:ilvl w:val="0"/>
          <w:numId w:val="1"/>
        </w:numPr>
        <w:spacing w:line="276" w:lineRule="auto"/>
        <w:ind w:left="567" w:hanging="567"/>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Pre-Qualification Criteria (PQC)</w:t>
      </w:r>
    </w:p>
    <w:p w14:paraId="75BD2A9C" w14:textId="77777777" w:rsidR="001F056D" w:rsidRPr="00F25788" w:rsidRDefault="001F056D" w:rsidP="00FB0268">
      <w:pPr>
        <w:spacing w:line="276" w:lineRule="auto"/>
        <w:ind w:left="567"/>
        <w:rPr>
          <w:rFonts w:ascii="Times New Roman" w:eastAsia="Times New Roman" w:hAnsi="Times New Roman" w:cs="Times New Roman"/>
          <w:color w:val="000000" w:themeColor="text1"/>
          <w:sz w:val="24"/>
          <w:szCs w:val="24"/>
        </w:rPr>
      </w:pPr>
    </w:p>
    <w:p w14:paraId="7518966F" w14:textId="0D23E791" w:rsidR="001F056D" w:rsidRPr="00F25788" w:rsidRDefault="006C15C9" w:rsidP="00FB0268">
      <w:pPr>
        <w:spacing w:line="276" w:lineRule="auto"/>
        <w:ind w:left="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following will be the minimum Pre-Qualification Criteria (PQC). Responses not meeting the minimum PQC will </w:t>
      </w:r>
      <w:proofErr w:type="gramStart"/>
      <w:r w:rsidRPr="00F25788">
        <w:rPr>
          <w:rFonts w:ascii="Times New Roman" w:eastAsia="Times New Roman" w:hAnsi="Times New Roman" w:cs="Times New Roman"/>
          <w:color w:val="000000" w:themeColor="text1"/>
          <w:sz w:val="24"/>
          <w:szCs w:val="24"/>
        </w:rPr>
        <w:t>be summarily rejected</w:t>
      </w:r>
      <w:proofErr w:type="gramEnd"/>
      <w:r w:rsidRPr="00F25788">
        <w:rPr>
          <w:rFonts w:ascii="Times New Roman" w:eastAsia="Times New Roman" w:hAnsi="Times New Roman" w:cs="Times New Roman"/>
          <w:color w:val="000000" w:themeColor="text1"/>
          <w:sz w:val="24"/>
          <w:szCs w:val="24"/>
        </w:rPr>
        <w:t xml:space="preserve"> and will not be evaluated further:</w:t>
      </w:r>
    </w:p>
    <w:p w14:paraId="35775C60" w14:textId="77777777" w:rsidR="00FB0268" w:rsidRPr="00F25788" w:rsidRDefault="00FB0268" w:rsidP="00FB0268">
      <w:pPr>
        <w:spacing w:line="276" w:lineRule="auto"/>
        <w:ind w:left="540"/>
        <w:jc w:val="both"/>
        <w:rPr>
          <w:rFonts w:ascii="Times New Roman" w:eastAsia="Times New Roman" w:hAnsi="Times New Roman" w:cs="Times New Roman"/>
          <w:color w:val="000000" w:themeColor="text1"/>
          <w:sz w:val="24"/>
          <w:szCs w:val="24"/>
        </w:rPr>
      </w:pPr>
    </w:p>
    <w:tbl>
      <w:tblPr>
        <w:tblStyle w:val="Style31"/>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252"/>
        <w:gridCol w:w="4111"/>
      </w:tblGrid>
      <w:tr w:rsidR="00CA72B7" w:rsidRPr="00F25788" w14:paraId="14407A6A" w14:textId="77777777">
        <w:trPr>
          <w:trHeight w:val="900"/>
        </w:trPr>
        <w:tc>
          <w:tcPr>
            <w:tcW w:w="851" w:type="dxa"/>
          </w:tcPr>
          <w:p w14:paraId="4B501297" w14:textId="77777777" w:rsidR="001F056D" w:rsidRPr="00F25788" w:rsidRDefault="006C15C9" w:rsidP="00FB0268">
            <w:pPr>
              <w:spacing w:line="276" w:lineRule="auto"/>
              <w:ind w:left="146" w:right="131"/>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Sl. No.</w:t>
            </w:r>
          </w:p>
        </w:tc>
        <w:tc>
          <w:tcPr>
            <w:tcW w:w="4252" w:type="dxa"/>
          </w:tcPr>
          <w:p w14:paraId="59E604D8" w14:textId="77777777" w:rsidR="001F056D" w:rsidRPr="00F25788" w:rsidRDefault="006C15C9" w:rsidP="00FB0268">
            <w:pPr>
              <w:spacing w:line="276" w:lineRule="auto"/>
              <w:ind w:left="145" w:right="172"/>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Pre-Qualification Criteria (General)</w:t>
            </w:r>
          </w:p>
        </w:tc>
        <w:tc>
          <w:tcPr>
            <w:tcW w:w="4111" w:type="dxa"/>
          </w:tcPr>
          <w:p w14:paraId="6854B213" w14:textId="77777777" w:rsidR="001F056D" w:rsidRPr="00F25788" w:rsidRDefault="006C15C9" w:rsidP="00FB0268">
            <w:pPr>
              <w:spacing w:line="276" w:lineRule="auto"/>
              <w:ind w:left="111"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 xml:space="preserve">Supporting copy of documents required </w:t>
            </w:r>
            <w:r w:rsidRPr="00F25788">
              <w:rPr>
                <w:rFonts w:ascii="Times New Roman" w:eastAsia="Times New Roman" w:hAnsi="Times New Roman" w:cs="Times New Roman"/>
                <w:color w:val="000000" w:themeColor="text1"/>
                <w:sz w:val="24"/>
                <w:szCs w:val="24"/>
              </w:rPr>
              <w:t>(All documents must be self-attested by the authorized person of the proponent)</w:t>
            </w:r>
          </w:p>
        </w:tc>
      </w:tr>
      <w:tr w:rsidR="00CA72B7" w:rsidRPr="00F25788" w14:paraId="3D8370C2" w14:textId="77777777">
        <w:trPr>
          <w:trHeight w:val="437"/>
        </w:trPr>
        <w:tc>
          <w:tcPr>
            <w:tcW w:w="9214" w:type="dxa"/>
            <w:gridSpan w:val="3"/>
          </w:tcPr>
          <w:p w14:paraId="08A5037C" w14:textId="77777777" w:rsidR="001F056D" w:rsidRPr="00F25788" w:rsidRDefault="006C15C9" w:rsidP="00FB0268">
            <w:pPr>
              <w:spacing w:line="276" w:lineRule="auto"/>
              <w:ind w:left="111" w:right="145"/>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General Criteria</w:t>
            </w:r>
          </w:p>
        </w:tc>
      </w:tr>
      <w:tr w:rsidR="00CA72B7" w:rsidRPr="00F25788" w14:paraId="6C4893D5" w14:textId="77777777">
        <w:trPr>
          <w:trHeight w:val="1530"/>
        </w:trPr>
        <w:tc>
          <w:tcPr>
            <w:tcW w:w="851" w:type="dxa"/>
          </w:tcPr>
          <w:p w14:paraId="76898B9B" w14:textId="77777777" w:rsidR="001F056D" w:rsidRPr="00F25788" w:rsidRDefault="006C15C9" w:rsidP="00FB0268">
            <w:pPr>
              <w:spacing w:line="276" w:lineRule="auto"/>
              <w:ind w:left="146" w:right="131"/>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p>
        </w:tc>
        <w:tc>
          <w:tcPr>
            <w:tcW w:w="4252" w:type="dxa"/>
          </w:tcPr>
          <w:p w14:paraId="15BD9DF1" w14:textId="7B800BF4" w:rsidR="001F056D" w:rsidRPr="00F25788" w:rsidRDefault="006C15C9" w:rsidP="00FB0268">
            <w:pPr>
              <w:spacing w:line="276" w:lineRule="auto"/>
              <w:ind w:left="151"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proponent shall be a legal entity, registered as Institution/Company/ LLP/ Society/ partnership firm/ proprietorship firm</w:t>
            </w:r>
            <w:r w:rsidR="002D04F6" w:rsidRPr="00F25788">
              <w:rPr>
                <w:rFonts w:ascii="Times New Roman" w:eastAsia="Times New Roman" w:hAnsi="Times New Roman" w:cs="Times New Roman"/>
                <w:color w:val="000000" w:themeColor="text1"/>
                <w:sz w:val="24"/>
                <w:szCs w:val="24"/>
              </w:rPr>
              <w:t xml:space="preserve"> under respective acts in India</w:t>
            </w:r>
            <w:r w:rsidR="002D04F6" w:rsidRPr="00F25788">
              <w:rPr>
                <w:rFonts w:ascii="Times New Roman" w:eastAsia="Times New Roman" w:hAnsi="Times New Roman" w:cs="Times New Roman"/>
                <w:color w:val="000000" w:themeColor="text1"/>
                <w:sz w:val="28"/>
                <w:szCs w:val="24"/>
              </w:rPr>
              <w:t xml:space="preserve"> </w:t>
            </w:r>
            <w:r w:rsidR="002D04F6" w:rsidRPr="00F25788">
              <w:rPr>
                <w:rFonts w:ascii="Times New Roman" w:hAnsi="Times New Roman"/>
                <w:sz w:val="24"/>
              </w:rPr>
              <w:t>and shall have more than 51% of Company stakes by promoters from India.</w:t>
            </w:r>
          </w:p>
        </w:tc>
        <w:tc>
          <w:tcPr>
            <w:tcW w:w="4111" w:type="dxa"/>
          </w:tcPr>
          <w:p w14:paraId="2660D7EE" w14:textId="77777777" w:rsidR="001F056D" w:rsidRPr="00F25788" w:rsidRDefault="006C15C9" w:rsidP="00FB0268">
            <w:pPr>
              <w:spacing w:line="276" w:lineRule="auto"/>
              <w:ind w:left="111" w:right="145"/>
              <w:rPr>
                <w:rFonts w:ascii="Times New Roman" w:eastAsia="Times New Roman" w:hAnsi="Times New Roman" w:cs="Times New Roman"/>
                <w:color w:val="000000" w:themeColor="text1"/>
                <w:sz w:val="24"/>
                <w:szCs w:val="24"/>
              </w:rPr>
            </w:pPr>
            <w:bookmarkStart w:id="0" w:name="_heading=h.30j0zll" w:colFirst="0" w:colLast="0"/>
            <w:bookmarkEnd w:id="0"/>
            <w:r w:rsidRPr="00F25788">
              <w:rPr>
                <w:rFonts w:ascii="Times New Roman" w:eastAsia="Times New Roman" w:hAnsi="Times New Roman" w:cs="Times New Roman"/>
                <w:color w:val="000000" w:themeColor="text1"/>
                <w:sz w:val="24"/>
                <w:szCs w:val="24"/>
              </w:rPr>
              <w:t>Registration of firm/ organization/Company Incorporation Certificate from Registrar of Companies (ROC) /Partnership deed etc. whichever is applicable</w:t>
            </w:r>
          </w:p>
        </w:tc>
      </w:tr>
      <w:tr w:rsidR="00CA72B7" w:rsidRPr="00F25788" w14:paraId="7FFC09FE" w14:textId="77777777">
        <w:trPr>
          <w:trHeight w:val="882"/>
        </w:trPr>
        <w:tc>
          <w:tcPr>
            <w:tcW w:w="851" w:type="dxa"/>
          </w:tcPr>
          <w:p w14:paraId="375C526F"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2</w:t>
            </w:r>
          </w:p>
        </w:tc>
        <w:tc>
          <w:tcPr>
            <w:tcW w:w="4252" w:type="dxa"/>
          </w:tcPr>
          <w:p w14:paraId="6BD33022" w14:textId="77777777" w:rsidR="001F056D" w:rsidRPr="00F25788" w:rsidRDefault="006C15C9">
            <w:pPr>
              <w:spacing w:line="276" w:lineRule="auto"/>
              <w:ind w:left="145"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proponent </w:t>
            </w:r>
            <w:proofErr w:type="gramStart"/>
            <w:r w:rsidRPr="00F25788">
              <w:rPr>
                <w:rFonts w:ascii="Times New Roman" w:eastAsia="Times New Roman" w:hAnsi="Times New Roman" w:cs="Times New Roman"/>
                <w:color w:val="000000" w:themeColor="text1"/>
                <w:sz w:val="24"/>
                <w:szCs w:val="24"/>
              </w:rPr>
              <w:t>must be registered</w:t>
            </w:r>
            <w:proofErr w:type="gramEnd"/>
            <w:r w:rsidRPr="00F25788">
              <w:rPr>
                <w:rFonts w:ascii="Times New Roman" w:eastAsia="Times New Roman" w:hAnsi="Times New Roman" w:cs="Times New Roman"/>
                <w:color w:val="000000" w:themeColor="text1"/>
                <w:sz w:val="24"/>
                <w:szCs w:val="24"/>
              </w:rPr>
              <w:t xml:space="preserve"> in India with taxation and other administrative authorities.</w:t>
            </w:r>
          </w:p>
        </w:tc>
        <w:tc>
          <w:tcPr>
            <w:tcW w:w="4111" w:type="dxa"/>
          </w:tcPr>
          <w:p w14:paraId="1FEA70F4" w14:textId="77777777" w:rsidR="001F056D" w:rsidRPr="00F25788" w:rsidRDefault="006C15C9">
            <w:pPr>
              <w:spacing w:line="276" w:lineRule="auto"/>
              <w:ind w:left="111"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GST Registration or GST exemption certificate/ PAN Card</w:t>
            </w:r>
          </w:p>
        </w:tc>
      </w:tr>
      <w:tr w:rsidR="00CA72B7" w:rsidRPr="00F25788" w14:paraId="4B013FB8" w14:textId="77777777">
        <w:trPr>
          <w:trHeight w:val="827"/>
        </w:trPr>
        <w:tc>
          <w:tcPr>
            <w:tcW w:w="851" w:type="dxa"/>
          </w:tcPr>
          <w:p w14:paraId="03184ED0"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3</w:t>
            </w:r>
          </w:p>
        </w:tc>
        <w:tc>
          <w:tcPr>
            <w:tcW w:w="4252" w:type="dxa"/>
          </w:tcPr>
          <w:p w14:paraId="569426A7" w14:textId="410527C8" w:rsidR="001F056D" w:rsidRPr="00F25788" w:rsidRDefault="002D04F6" w:rsidP="00867591">
            <w:pPr>
              <w:spacing w:line="276" w:lineRule="auto"/>
              <w:ind w:left="145"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olor w:val="000000"/>
                <w:sz w:val="24"/>
              </w:rPr>
              <w:t xml:space="preserve">The proponent should have proven prior experience of manufacturing and/or R&amp;D with manufacturing during the last three years, either in-house or through agreed collaboration and must have marketed same/similar products in the past with a good </w:t>
            </w:r>
            <w:proofErr w:type="gramStart"/>
            <w:r w:rsidRPr="00F25788">
              <w:rPr>
                <w:rFonts w:ascii="Times New Roman" w:eastAsia="Times New Roman" w:hAnsi="Times New Roman"/>
                <w:color w:val="000000"/>
                <w:sz w:val="24"/>
              </w:rPr>
              <w:t>track record</w:t>
            </w:r>
            <w:proofErr w:type="gramEnd"/>
            <w:r w:rsidRPr="00F25788">
              <w:rPr>
                <w:rFonts w:ascii="Times New Roman" w:eastAsia="Times New Roman" w:hAnsi="Times New Roman"/>
                <w:color w:val="000000"/>
                <w:sz w:val="24"/>
              </w:rPr>
              <w:t xml:space="preserve">.  </w:t>
            </w:r>
          </w:p>
        </w:tc>
        <w:tc>
          <w:tcPr>
            <w:tcW w:w="4111" w:type="dxa"/>
          </w:tcPr>
          <w:p w14:paraId="1210D1D0" w14:textId="77777777" w:rsidR="004C1CA5" w:rsidRPr="00F25788" w:rsidRDefault="006C15C9" w:rsidP="004C1CA5">
            <w:pPr>
              <w:spacing w:line="276" w:lineRule="auto"/>
              <w:ind w:left="111"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Research paper/Pamphlet / brochure of the product/DCGI License for existing product</w:t>
            </w:r>
            <w:r w:rsidR="00EE1ADA" w:rsidRPr="00F25788">
              <w:rPr>
                <w:rFonts w:ascii="Times New Roman" w:eastAsia="Times New Roman" w:hAnsi="Times New Roman" w:cs="Times New Roman"/>
                <w:color w:val="000000" w:themeColor="text1"/>
                <w:sz w:val="24"/>
                <w:szCs w:val="24"/>
              </w:rPr>
              <w:t>.</w:t>
            </w:r>
          </w:p>
          <w:p w14:paraId="0C9BAB24" w14:textId="0C7B2D32" w:rsidR="00EE1ADA" w:rsidRPr="00F25788" w:rsidRDefault="00EE1ADA" w:rsidP="004C1CA5">
            <w:pPr>
              <w:spacing w:line="276" w:lineRule="auto"/>
              <w:ind w:left="111"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Supporting documents for collaboration, if any.</w:t>
            </w:r>
          </w:p>
        </w:tc>
      </w:tr>
      <w:tr w:rsidR="00CA72B7" w:rsidRPr="00F25788" w14:paraId="34E87ED9" w14:textId="77777777">
        <w:trPr>
          <w:trHeight w:val="60"/>
        </w:trPr>
        <w:tc>
          <w:tcPr>
            <w:tcW w:w="851" w:type="dxa"/>
          </w:tcPr>
          <w:p w14:paraId="09F6662A"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4</w:t>
            </w:r>
          </w:p>
        </w:tc>
        <w:tc>
          <w:tcPr>
            <w:tcW w:w="4252" w:type="dxa"/>
          </w:tcPr>
          <w:p w14:paraId="4CBA1773" w14:textId="77777777" w:rsidR="001F056D" w:rsidRPr="00F25788" w:rsidRDefault="006C15C9">
            <w:pPr>
              <w:spacing w:line="276" w:lineRule="auto"/>
              <w:ind w:left="145"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proponent has to be profitable and should not have incurred overall loss in past three (3) years. (applicable on </w:t>
            </w:r>
            <w:r w:rsidRPr="00F25788">
              <w:rPr>
                <w:rFonts w:ascii="Times New Roman" w:eastAsia="Times New Roman" w:hAnsi="Times New Roman" w:cs="Times New Roman"/>
                <w:color w:val="000000" w:themeColor="text1"/>
                <w:sz w:val="24"/>
                <w:szCs w:val="24"/>
              </w:rPr>
              <w:lastRenderedPageBreak/>
              <w:t>commercial firms/organizations only)</w:t>
            </w:r>
          </w:p>
        </w:tc>
        <w:tc>
          <w:tcPr>
            <w:tcW w:w="4111" w:type="dxa"/>
          </w:tcPr>
          <w:p w14:paraId="1A22677A" w14:textId="77777777" w:rsidR="001F056D" w:rsidRPr="00F25788" w:rsidRDefault="006C15C9">
            <w:pPr>
              <w:spacing w:line="276" w:lineRule="auto"/>
              <w:ind w:left="111"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lastRenderedPageBreak/>
              <w:t xml:space="preserve">Certificate from the Chartered Accountant of the Organization/ Audited Balance sheets for last three </w:t>
            </w:r>
            <w:r w:rsidRPr="00F25788">
              <w:rPr>
                <w:rFonts w:ascii="Times New Roman" w:eastAsia="Times New Roman" w:hAnsi="Times New Roman" w:cs="Times New Roman"/>
                <w:color w:val="000000" w:themeColor="text1"/>
                <w:sz w:val="24"/>
                <w:szCs w:val="24"/>
              </w:rPr>
              <w:lastRenderedPageBreak/>
              <w:t>financial years or Income Tax return.</w:t>
            </w:r>
          </w:p>
        </w:tc>
      </w:tr>
      <w:tr w:rsidR="00CA72B7" w:rsidRPr="00F25788" w14:paraId="029A5CB2" w14:textId="77777777">
        <w:trPr>
          <w:trHeight w:val="132"/>
        </w:trPr>
        <w:tc>
          <w:tcPr>
            <w:tcW w:w="851" w:type="dxa"/>
          </w:tcPr>
          <w:p w14:paraId="56572844"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lastRenderedPageBreak/>
              <w:t>5</w:t>
            </w:r>
          </w:p>
        </w:tc>
        <w:tc>
          <w:tcPr>
            <w:tcW w:w="4252" w:type="dxa"/>
          </w:tcPr>
          <w:p w14:paraId="68B0A5F2" w14:textId="77777777" w:rsidR="001F056D" w:rsidRPr="00F25788" w:rsidRDefault="006C15C9" w:rsidP="006A620B">
            <w:pPr>
              <w:spacing w:line="276" w:lineRule="auto"/>
              <w:ind w:left="145"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proponent should have good track record and </w:t>
            </w:r>
            <w:r w:rsidR="00952ED5" w:rsidRPr="00F25788">
              <w:rPr>
                <w:rFonts w:ascii="Times New Roman" w:eastAsia="Times New Roman" w:hAnsi="Times New Roman" w:cs="Times New Roman"/>
                <w:color w:val="000000" w:themeColor="text1"/>
                <w:sz w:val="24"/>
                <w:szCs w:val="24"/>
              </w:rPr>
              <w:t xml:space="preserve">currently </w:t>
            </w:r>
            <w:r w:rsidRPr="00F25788">
              <w:rPr>
                <w:rFonts w:ascii="Times New Roman" w:eastAsia="Times New Roman" w:hAnsi="Times New Roman" w:cs="Times New Roman"/>
                <w:color w:val="000000" w:themeColor="text1"/>
                <w:sz w:val="24"/>
                <w:szCs w:val="24"/>
              </w:rPr>
              <w:t>not black-listed/ barred by any Central / State Government / Public Sector Undertaking, Govt. of India</w:t>
            </w:r>
            <w:proofErr w:type="gramStart"/>
            <w:r w:rsidRPr="00F25788">
              <w:rPr>
                <w:rFonts w:ascii="Times New Roman" w:eastAsia="Times New Roman" w:hAnsi="Times New Roman" w:cs="Times New Roman"/>
                <w:color w:val="000000" w:themeColor="text1"/>
                <w:sz w:val="24"/>
                <w:szCs w:val="24"/>
              </w:rPr>
              <w:t>,  (</w:t>
            </w:r>
            <w:proofErr w:type="gramEnd"/>
            <w:r w:rsidRPr="00F25788">
              <w:rPr>
                <w:rFonts w:ascii="Times New Roman" w:eastAsia="Times New Roman" w:hAnsi="Times New Roman" w:cs="Times New Roman"/>
                <w:color w:val="000000" w:themeColor="text1"/>
                <w:sz w:val="24"/>
                <w:szCs w:val="24"/>
              </w:rPr>
              <w:t>applicable on commercial firms/organizations only).</w:t>
            </w:r>
          </w:p>
        </w:tc>
        <w:tc>
          <w:tcPr>
            <w:tcW w:w="4111" w:type="dxa"/>
          </w:tcPr>
          <w:p w14:paraId="5BDB2EAC" w14:textId="77777777" w:rsidR="001F056D" w:rsidRPr="00F25788" w:rsidRDefault="006C15C9">
            <w:pPr>
              <w:spacing w:line="276" w:lineRule="auto"/>
              <w:ind w:left="111"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on the Letter Head of the Proponent duly signed &amp; Stamped by Authorized Signatory (As per format – 3).</w:t>
            </w:r>
          </w:p>
        </w:tc>
      </w:tr>
      <w:tr w:rsidR="00CA72B7" w:rsidRPr="00F25788" w14:paraId="13BB5117" w14:textId="77777777">
        <w:trPr>
          <w:trHeight w:val="827"/>
        </w:trPr>
        <w:tc>
          <w:tcPr>
            <w:tcW w:w="851" w:type="dxa"/>
          </w:tcPr>
          <w:p w14:paraId="76E2D4D4"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6</w:t>
            </w:r>
          </w:p>
        </w:tc>
        <w:tc>
          <w:tcPr>
            <w:tcW w:w="4252" w:type="dxa"/>
          </w:tcPr>
          <w:p w14:paraId="770BC3BF" w14:textId="77777777" w:rsidR="001F056D" w:rsidRPr="00F25788" w:rsidRDefault="006C15C9">
            <w:pPr>
              <w:spacing w:line="276" w:lineRule="auto"/>
              <w:ind w:left="145"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proponent should have a</w:t>
            </w:r>
          </w:p>
          <w:p w14:paraId="19617B89" w14:textId="77777777" w:rsidR="001F056D" w:rsidRPr="00F25788" w:rsidRDefault="006C15C9">
            <w:pPr>
              <w:spacing w:line="276" w:lineRule="auto"/>
              <w:ind w:right="172"/>
              <w:jc w:val="both"/>
              <w:rPr>
                <w:rFonts w:ascii="Times New Roman" w:eastAsia="Times New Roman" w:hAnsi="Times New Roman" w:cs="Times New Roman"/>
                <w:color w:val="000000" w:themeColor="text1"/>
                <w:sz w:val="24"/>
                <w:szCs w:val="24"/>
              </w:rPr>
            </w:pPr>
            <w:proofErr w:type="gramStart"/>
            <w:r w:rsidRPr="00F25788">
              <w:rPr>
                <w:rFonts w:ascii="Times New Roman" w:eastAsia="Times New Roman" w:hAnsi="Times New Roman" w:cs="Times New Roman"/>
                <w:color w:val="000000" w:themeColor="text1"/>
                <w:sz w:val="24"/>
                <w:szCs w:val="24"/>
              </w:rPr>
              <w:t>manufacturing</w:t>
            </w:r>
            <w:proofErr w:type="gramEnd"/>
            <w:r w:rsidRPr="00F25788">
              <w:rPr>
                <w:rFonts w:ascii="Times New Roman" w:eastAsia="Times New Roman" w:hAnsi="Times New Roman" w:cs="Times New Roman"/>
                <w:color w:val="000000" w:themeColor="text1"/>
                <w:sz w:val="24"/>
                <w:szCs w:val="24"/>
              </w:rPr>
              <w:t xml:space="preserve"> unit in India</w:t>
            </w:r>
            <w:r w:rsidR="00952ED5" w:rsidRPr="00F25788">
              <w:rPr>
                <w:rFonts w:ascii="Times New Roman" w:eastAsia="Times New Roman" w:hAnsi="Times New Roman" w:cs="Times New Roman"/>
                <w:color w:val="000000" w:themeColor="text1"/>
                <w:sz w:val="24"/>
                <w:szCs w:val="24"/>
              </w:rPr>
              <w:t>.</w:t>
            </w:r>
          </w:p>
        </w:tc>
        <w:tc>
          <w:tcPr>
            <w:tcW w:w="4111" w:type="dxa"/>
          </w:tcPr>
          <w:p w14:paraId="4BCD0811" w14:textId="77777777" w:rsidR="001F056D" w:rsidRPr="00F25788" w:rsidRDefault="006C15C9">
            <w:pPr>
              <w:spacing w:line="276" w:lineRule="auto"/>
              <w:ind w:left="111"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Registration copies/ factory license</w:t>
            </w:r>
            <w:proofErr w:type="gramStart"/>
            <w:r w:rsidRPr="00F25788">
              <w:rPr>
                <w:rFonts w:ascii="Times New Roman" w:eastAsia="Times New Roman" w:hAnsi="Times New Roman" w:cs="Times New Roman"/>
                <w:color w:val="000000" w:themeColor="text1"/>
                <w:sz w:val="24"/>
                <w:szCs w:val="24"/>
              </w:rPr>
              <w:t>/  DSIR</w:t>
            </w:r>
            <w:proofErr w:type="gramEnd"/>
            <w:r w:rsidRPr="00F25788">
              <w:rPr>
                <w:rFonts w:ascii="Times New Roman" w:eastAsia="Times New Roman" w:hAnsi="Times New Roman" w:cs="Times New Roman"/>
                <w:color w:val="000000" w:themeColor="text1"/>
                <w:sz w:val="24"/>
                <w:szCs w:val="24"/>
              </w:rPr>
              <w:t xml:space="preserve"> certificate, if have any.</w:t>
            </w:r>
          </w:p>
        </w:tc>
      </w:tr>
      <w:tr w:rsidR="00CA72B7" w:rsidRPr="00F25788" w14:paraId="4AE51A18" w14:textId="77777777">
        <w:trPr>
          <w:trHeight w:val="827"/>
        </w:trPr>
        <w:tc>
          <w:tcPr>
            <w:tcW w:w="851" w:type="dxa"/>
          </w:tcPr>
          <w:p w14:paraId="14229BD3"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7</w:t>
            </w:r>
          </w:p>
        </w:tc>
        <w:tc>
          <w:tcPr>
            <w:tcW w:w="4252" w:type="dxa"/>
          </w:tcPr>
          <w:p w14:paraId="0EC0B789" w14:textId="7E0D1AE0" w:rsidR="001F056D" w:rsidRPr="00F25788" w:rsidRDefault="002D04F6">
            <w:pPr>
              <w:spacing w:line="276" w:lineRule="auto"/>
              <w:ind w:left="145"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olor w:val="000000"/>
                <w:sz w:val="24"/>
              </w:rPr>
              <w:t xml:space="preserve">The proponent and its promoters </w:t>
            </w:r>
            <w:proofErr w:type="gramStart"/>
            <w:r w:rsidRPr="00F25788">
              <w:rPr>
                <w:rFonts w:ascii="Times New Roman" w:eastAsia="Times New Roman" w:hAnsi="Times New Roman"/>
                <w:color w:val="000000"/>
                <w:sz w:val="24"/>
              </w:rPr>
              <w:t>should not have been convicted</w:t>
            </w:r>
            <w:proofErr w:type="gramEnd"/>
            <w:r w:rsidRPr="00F25788">
              <w:rPr>
                <w:rFonts w:ascii="Times New Roman" w:eastAsia="Times New Roman" w:hAnsi="Times New Roman"/>
                <w:color w:val="000000"/>
                <w:sz w:val="24"/>
              </w:rPr>
              <w:t xml:space="preserve"> for any offence in India by any competent court or judicial body during the past 3 years.</w:t>
            </w:r>
          </w:p>
        </w:tc>
        <w:tc>
          <w:tcPr>
            <w:tcW w:w="4111" w:type="dxa"/>
          </w:tcPr>
          <w:p w14:paraId="124DB9FF" w14:textId="2DFD00E6" w:rsidR="001F056D" w:rsidRPr="00F25788" w:rsidRDefault="006C15C9">
            <w:pPr>
              <w:spacing w:line="276" w:lineRule="auto"/>
              <w:ind w:left="111"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on Proponent’s Letter Head, duly signed and stamped by the Authorized Signatory (As per for</w:t>
            </w:r>
            <w:r w:rsidR="002950CB" w:rsidRPr="00F25788">
              <w:rPr>
                <w:rFonts w:ascii="Times New Roman" w:eastAsia="Times New Roman" w:hAnsi="Times New Roman" w:cs="Times New Roman"/>
                <w:color w:val="000000" w:themeColor="text1"/>
                <w:sz w:val="24"/>
                <w:szCs w:val="24"/>
              </w:rPr>
              <w:t>mat – 4</w:t>
            </w:r>
            <w:r w:rsidRPr="00F25788">
              <w:rPr>
                <w:rFonts w:ascii="Times New Roman" w:eastAsia="Times New Roman" w:hAnsi="Times New Roman" w:cs="Times New Roman"/>
                <w:color w:val="000000" w:themeColor="text1"/>
                <w:sz w:val="24"/>
                <w:szCs w:val="24"/>
              </w:rPr>
              <w:t>)</w:t>
            </w:r>
          </w:p>
        </w:tc>
      </w:tr>
      <w:tr w:rsidR="00CA72B7" w:rsidRPr="00F25788" w14:paraId="62EF02A6" w14:textId="77777777">
        <w:trPr>
          <w:trHeight w:val="389"/>
        </w:trPr>
        <w:tc>
          <w:tcPr>
            <w:tcW w:w="851" w:type="dxa"/>
          </w:tcPr>
          <w:p w14:paraId="5226D5DF"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8</w:t>
            </w:r>
          </w:p>
        </w:tc>
        <w:tc>
          <w:tcPr>
            <w:tcW w:w="4252" w:type="dxa"/>
          </w:tcPr>
          <w:p w14:paraId="36E7ACF8" w14:textId="77777777" w:rsidR="001F056D" w:rsidRPr="00F25788" w:rsidRDefault="006C15C9">
            <w:pPr>
              <w:spacing w:line="276" w:lineRule="auto"/>
              <w:ind w:left="145"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GMP/ quality certification (ISO or approved Indian certification)</w:t>
            </w:r>
            <w:r w:rsidR="00952ED5" w:rsidRPr="00F25788">
              <w:rPr>
                <w:rFonts w:ascii="Times New Roman" w:eastAsia="Times New Roman" w:hAnsi="Times New Roman" w:cs="Times New Roman"/>
                <w:color w:val="000000" w:themeColor="text1"/>
                <w:sz w:val="24"/>
                <w:szCs w:val="24"/>
              </w:rPr>
              <w:t xml:space="preserve"> of manufacturing facility</w:t>
            </w:r>
            <w:r w:rsidR="006D1074" w:rsidRPr="00F25788">
              <w:rPr>
                <w:rFonts w:ascii="Times New Roman" w:eastAsia="Times New Roman" w:hAnsi="Times New Roman" w:cs="Times New Roman"/>
                <w:color w:val="000000" w:themeColor="text1"/>
                <w:sz w:val="24"/>
                <w:szCs w:val="24"/>
              </w:rPr>
              <w:t xml:space="preserve"> and GLP/ necessary certifications for R &amp; D</w:t>
            </w:r>
          </w:p>
        </w:tc>
        <w:tc>
          <w:tcPr>
            <w:tcW w:w="4111" w:type="dxa"/>
          </w:tcPr>
          <w:p w14:paraId="70E38194" w14:textId="77777777" w:rsidR="001F056D" w:rsidRPr="00F25788" w:rsidRDefault="006C15C9">
            <w:pPr>
              <w:spacing w:line="276" w:lineRule="auto"/>
              <w:ind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Copies of Certificates </w:t>
            </w:r>
          </w:p>
        </w:tc>
      </w:tr>
      <w:tr w:rsidR="00CA72B7" w:rsidRPr="00F25788" w14:paraId="351D57BB" w14:textId="77777777">
        <w:trPr>
          <w:trHeight w:val="389"/>
        </w:trPr>
        <w:tc>
          <w:tcPr>
            <w:tcW w:w="9214" w:type="dxa"/>
            <w:gridSpan w:val="3"/>
          </w:tcPr>
          <w:p w14:paraId="06458C20" w14:textId="77777777" w:rsidR="001F056D" w:rsidRPr="00F25788" w:rsidRDefault="006C15C9">
            <w:pPr>
              <w:spacing w:line="276" w:lineRule="auto"/>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 xml:space="preserve"> Specific Criteria (Based on the nature of the Proposal)</w:t>
            </w:r>
          </w:p>
        </w:tc>
      </w:tr>
      <w:tr w:rsidR="00CA72B7" w:rsidRPr="00F25788" w14:paraId="02ED4953" w14:textId="77777777">
        <w:trPr>
          <w:trHeight w:val="389"/>
        </w:trPr>
        <w:tc>
          <w:tcPr>
            <w:tcW w:w="851" w:type="dxa"/>
          </w:tcPr>
          <w:p w14:paraId="41BB6BF0"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9.</w:t>
            </w:r>
          </w:p>
        </w:tc>
        <w:tc>
          <w:tcPr>
            <w:tcW w:w="4252" w:type="dxa"/>
          </w:tcPr>
          <w:p w14:paraId="4E28A935" w14:textId="77777777" w:rsidR="001F056D" w:rsidRPr="00F25788" w:rsidRDefault="006C15C9">
            <w:pPr>
              <w:spacing w:line="276" w:lineRule="auto"/>
              <w:ind w:left="145" w:right="172"/>
              <w:jc w:val="both"/>
              <w:rPr>
                <w:rFonts w:ascii="Times New Roman" w:hAnsi="Times New Roman" w:cs="Times New Roman"/>
                <w:color w:val="000000" w:themeColor="text1"/>
                <w:sz w:val="24"/>
                <w:szCs w:val="24"/>
              </w:rPr>
            </w:pPr>
            <w:r w:rsidRPr="00F25788">
              <w:rPr>
                <w:rFonts w:ascii="Times New Roman" w:hAnsi="Times New Roman" w:cs="Times New Roman"/>
                <w:color w:val="000000" w:themeColor="text1"/>
                <w:sz w:val="24"/>
                <w:szCs w:val="24"/>
              </w:rPr>
              <w:t>The proponent should have functional laboratory to carryout R&amp;D for the product development</w:t>
            </w:r>
          </w:p>
        </w:tc>
        <w:tc>
          <w:tcPr>
            <w:tcW w:w="4111" w:type="dxa"/>
          </w:tcPr>
          <w:p w14:paraId="08F039FD" w14:textId="77777777" w:rsidR="001F056D" w:rsidRPr="00F25788" w:rsidRDefault="006C15C9">
            <w:pPr>
              <w:spacing w:line="276" w:lineRule="auto"/>
              <w:ind w:left="111" w:right="145"/>
              <w:jc w:val="both"/>
              <w:rPr>
                <w:rFonts w:ascii="Times New Roman" w:hAnsi="Times New Roman" w:cs="Times New Roman"/>
                <w:color w:val="000000" w:themeColor="text1"/>
                <w:sz w:val="24"/>
                <w:szCs w:val="24"/>
              </w:rPr>
            </w:pPr>
            <w:r w:rsidRPr="00F25788">
              <w:rPr>
                <w:rFonts w:ascii="Times New Roman" w:hAnsi="Times New Roman" w:cs="Times New Roman"/>
                <w:color w:val="000000" w:themeColor="text1"/>
                <w:sz w:val="24"/>
                <w:szCs w:val="24"/>
              </w:rPr>
              <w:t>Undertaking on Proponent’s Letter Head, duly signed and stamped by the Authorized Signatory (As per format – 5)</w:t>
            </w:r>
          </w:p>
        </w:tc>
      </w:tr>
      <w:tr w:rsidR="001F056D" w:rsidRPr="00F25788" w14:paraId="2787132C" w14:textId="77777777">
        <w:trPr>
          <w:trHeight w:val="389"/>
        </w:trPr>
        <w:tc>
          <w:tcPr>
            <w:tcW w:w="851" w:type="dxa"/>
          </w:tcPr>
          <w:p w14:paraId="6422A149"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10.</w:t>
            </w:r>
          </w:p>
        </w:tc>
        <w:tc>
          <w:tcPr>
            <w:tcW w:w="4252" w:type="dxa"/>
          </w:tcPr>
          <w:p w14:paraId="1F9246D7" w14:textId="77777777" w:rsidR="001F056D" w:rsidRPr="00F25788" w:rsidRDefault="006C15C9">
            <w:pPr>
              <w:spacing w:line="276" w:lineRule="auto"/>
              <w:ind w:left="145" w:right="172"/>
              <w:jc w:val="both"/>
              <w:rPr>
                <w:rFonts w:ascii="Times New Roman" w:hAnsi="Times New Roman" w:cs="Times New Roman"/>
                <w:color w:val="000000" w:themeColor="text1"/>
                <w:sz w:val="24"/>
                <w:szCs w:val="24"/>
              </w:rPr>
            </w:pPr>
            <w:r w:rsidRPr="00F25788">
              <w:rPr>
                <w:rFonts w:ascii="Times New Roman" w:hAnsi="Times New Roman" w:cs="Times New Roman"/>
                <w:color w:val="000000" w:themeColor="text1"/>
                <w:sz w:val="24"/>
                <w:szCs w:val="24"/>
              </w:rPr>
              <w:t>Capacity to produce at least………………(quantity) per week</w:t>
            </w:r>
          </w:p>
        </w:tc>
        <w:tc>
          <w:tcPr>
            <w:tcW w:w="4111" w:type="dxa"/>
          </w:tcPr>
          <w:p w14:paraId="49B45E00" w14:textId="77777777" w:rsidR="001F056D" w:rsidRPr="00F25788" w:rsidRDefault="006C15C9">
            <w:pPr>
              <w:spacing w:line="276" w:lineRule="auto"/>
              <w:ind w:left="111" w:right="145"/>
              <w:jc w:val="both"/>
              <w:rPr>
                <w:rFonts w:ascii="Times New Roman" w:hAnsi="Times New Roman" w:cs="Times New Roman"/>
                <w:color w:val="000000" w:themeColor="text1"/>
                <w:sz w:val="24"/>
                <w:szCs w:val="24"/>
              </w:rPr>
            </w:pPr>
            <w:r w:rsidRPr="00F25788">
              <w:rPr>
                <w:rFonts w:ascii="Times New Roman" w:hAnsi="Times New Roman" w:cs="Times New Roman"/>
                <w:color w:val="000000" w:themeColor="text1"/>
                <w:sz w:val="24"/>
                <w:szCs w:val="24"/>
              </w:rPr>
              <w:t>Undertaking (As per format – 6)</w:t>
            </w:r>
          </w:p>
        </w:tc>
      </w:tr>
    </w:tbl>
    <w:p w14:paraId="03F74B6A" w14:textId="77777777" w:rsidR="00F27F71" w:rsidRPr="00F25788" w:rsidRDefault="00F27F71">
      <w:pPr>
        <w:spacing w:line="276" w:lineRule="auto"/>
        <w:rPr>
          <w:rFonts w:ascii="Times New Roman" w:eastAsia="Times New Roman" w:hAnsi="Times New Roman" w:cs="Times New Roman"/>
          <w:color w:val="000000" w:themeColor="text1"/>
          <w:sz w:val="24"/>
          <w:szCs w:val="24"/>
        </w:rPr>
      </w:pPr>
    </w:p>
    <w:p w14:paraId="4114DF79"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NOTE- </w:t>
      </w:r>
      <w:proofErr w:type="gramStart"/>
      <w:r w:rsidRPr="00F25788">
        <w:rPr>
          <w:rFonts w:ascii="Times New Roman" w:eastAsia="Times New Roman" w:hAnsi="Times New Roman" w:cs="Times New Roman"/>
          <w:color w:val="000000" w:themeColor="text1"/>
          <w:sz w:val="24"/>
          <w:szCs w:val="24"/>
        </w:rPr>
        <w:t>For</w:t>
      </w:r>
      <w:proofErr w:type="gramEnd"/>
      <w:r w:rsidRPr="00F25788">
        <w:rPr>
          <w:rFonts w:ascii="Times New Roman" w:eastAsia="Times New Roman" w:hAnsi="Times New Roman" w:cs="Times New Roman"/>
          <w:color w:val="000000" w:themeColor="text1"/>
          <w:sz w:val="24"/>
          <w:szCs w:val="24"/>
        </w:rPr>
        <w:t xml:space="preserve"> MSMEs and Start-ups, Start-Up-India, Make-in-India and other relevant guidelines of Government of India shall be applicable </w:t>
      </w:r>
    </w:p>
    <w:p w14:paraId="58CE071D" w14:textId="77777777" w:rsidR="001F056D" w:rsidRPr="00F25788" w:rsidRDefault="001F056D">
      <w:pPr>
        <w:spacing w:line="276" w:lineRule="auto"/>
        <w:ind w:left="567"/>
        <w:rPr>
          <w:rFonts w:ascii="Times New Roman" w:eastAsia="Times New Roman" w:hAnsi="Times New Roman" w:cs="Times New Roman"/>
          <w:b/>
          <w:color w:val="000000" w:themeColor="text1"/>
          <w:sz w:val="24"/>
          <w:szCs w:val="24"/>
        </w:rPr>
      </w:pPr>
    </w:p>
    <w:p w14:paraId="72F3BB6C" w14:textId="085B4245" w:rsidR="001F056D" w:rsidRPr="00F25788" w:rsidRDefault="006C15C9"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Disclaimer</w:t>
      </w:r>
    </w:p>
    <w:p w14:paraId="3009FE2D" w14:textId="77777777" w:rsidR="004A5FED" w:rsidRPr="00F25788" w:rsidRDefault="004A5FED" w:rsidP="00FB0268">
      <w:pPr>
        <w:spacing w:line="276" w:lineRule="auto"/>
        <w:ind w:left="567"/>
        <w:rPr>
          <w:rFonts w:ascii="Times New Roman" w:eastAsia="Times New Roman" w:hAnsi="Times New Roman" w:cs="Times New Roman"/>
          <w:b/>
          <w:color w:val="000000" w:themeColor="text1"/>
          <w:sz w:val="24"/>
          <w:szCs w:val="24"/>
        </w:rPr>
      </w:pPr>
    </w:p>
    <w:p w14:paraId="0B6A20EA" w14:textId="77777777" w:rsidR="001F056D" w:rsidRPr="00F25788" w:rsidRDefault="006C15C9" w:rsidP="00FB0268">
      <w:pPr>
        <w:numPr>
          <w:ilvl w:val="0"/>
          <w:numId w:val="7"/>
        </w:numPr>
        <w:spacing w:line="276" w:lineRule="auto"/>
        <w:ind w:left="540" w:hanging="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ICMR shall not be responsible for any late receipt of applications for any reasons whatsoever.</w:t>
      </w:r>
    </w:p>
    <w:p w14:paraId="017D5C19" w14:textId="77777777" w:rsidR="001F056D" w:rsidRPr="00F25788" w:rsidRDefault="006C15C9" w:rsidP="00FB0268">
      <w:pPr>
        <w:numPr>
          <w:ilvl w:val="0"/>
          <w:numId w:val="7"/>
        </w:numPr>
        <w:spacing w:line="276" w:lineRule="auto"/>
        <w:ind w:left="540" w:hanging="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ICMR reserves the right to cancel the call for </w:t>
      </w: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 xml:space="preserve"> without assigning any reasons thereof.</w:t>
      </w:r>
    </w:p>
    <w:p w14:paraId="4142C934" w14:textId="77777777" w:rsidR="001F056D" w:rsidRPr="00F25788" w:rsidRDefault="006C15C9" w:rsidP="00FB0268">
      <w:pPr>
        <w:numPr>
          <w:ilvl w:val="0"/>
          <w:numId w:val="7"/>
        </w:numPr>
        <w:spacing w:line="276" w:lineRule="auto"/>
        <w:ind w:left="540" w:hanging="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ICMR may relax or waive any of the conditions stipulated in this document as deemed necessary in the best interest of the ICMR without assigning any reasons thereof.</w:t>
      </w:r>
    </w:p>
    <w:p w14:paraId="3A2DAA7B" w14:textId="77777777" w:rsidR="001F056D" w:rsidRPr="00F25788" w:rsidRDefault="006C15C9" w:rsidP="00FB0268">
      <w:pPr>
        <w:numPr>
          <w:ilvl w:val="0"/>
          <w:numId w:val="7"/>
        </w:numPr>
        <w:spacing w:line="276" w:lineRule="auto"/>
        <w:ind w:left="540" w:hanging="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To include any other item in the Scope of work at any time after consultation with proponents or otherwise.</w:t>
      </w:r>
    </w:p>
    <w:p w14:paraId="04F206C8" w14:textId="77777777" w:rsidR="001F056D" w:rsidRPr="00F25788" w:rsidRDefault="006C15C9" w:rsidP="00FB0268">
      <w:pPr>
        <w:numPr>
          <w:ilvl w:val="0"/>
          <w:numId w:val="7"/>
        </w:numPr>
        <w:spacing w:line="276" w:lineRule="auto"/>
        <w:ind w:left="540" w:hanging="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For International Clients, please note that </w:t>
      </w: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 xml:space="preserve"> and other necessary correspondences </w:t>
      </w:r>
      <w:proofErr w:type="gramStart"/>
      <w:r w:rsidRPr="00F25788">
        <w:rPr>
          <w:rFonts w:ascii="Times New Roman" w:eastAsia="Times New Roman" w:hAnsi="Times New Roman" w:cs="Times New Roman"/>
          <w:color w:val="000000" w:themeColor="text1"/>
          <w:sz w:val="24"/>
          <w:szCs w:val="24"/>
        </w:rPr>
        <w:t>shall be submitted</w:t>
      </w:r>
      <w:proofErr w:type="gramEnd"/>
      <w:r w:rsidRPr="00F25788">
        <w:rPr>
          <w:rFonts w:ascii="Times New Roman" w:eastAsia="Times New Roman" w:hAnsi="Times New Roman" w:cs="Times New Roman"/>
          <w:color w:val="000000" w:themeColor="text1"/>
          <w:sz w:val="24"/>
          <w:szCs w:val="24"/>
        </w:rPr>
        <w:t xml:space="preserve"> in English only.</w:t>
      </w:r>
    </w:p>
    <w:p w14:paraId="53FACED1" w14:textId="77777777" w:rsidR="001F056D" w:rsidRPr="00F25788" w:rsidRDefault="001F056D" w:rsidP="00FB0268">
      <w:pPr>
        <w:spacing w:line="276" w:lineRule="auto"/>
        <w:ind w:left="540"/>
        <w:jc w:val="both"/>
        <w:rPr>
          <w:rFonts w:ascii="Times New Roman" w:eastAsia="Times New Roman" w:hAnsi="Times New Roman" w:cs="Times New Roman"/>
          <w:color w:val="000000" w:themeColor="text1"/>
          <w:sz w:val="24"/>
          <w:szCs w:val="24"/>
        </w:rPr>
      </w:pPr>
    </w:p>
    <w:p w14:paraId="74533768" w14:textId="64449A98" w:rsidR="00012E7D" w:rsidRPr="00F25788" w:rsidRDefault="00012E7D"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Arbitration</w:t>
      </w:r>
    </w:p>
    <w:p w14:paraId="36EB9FB9" w14:textId="77777777" w:rsidR="004A5FED" w:rsidRPr="00F25788" w:rsidRDefault="004A5FED" w:rsidP="00FB0268">
      <w:pPr>
        <w:spacing w:line="276" w:lineRule="auto"/>
        <w:ind w:left="567"/>
        <w:rPr>
          <w:rFonts w:ascii="Times New Roman" w:eastAsia="Times New Roman" w:hAnsi="Times New Roman" w:cs="Times New Roman"/>
          <w:b/>
          <w:color w:val="000000" w:themeColor="text1"/>
          <w:sz w:val="24"/>
          <w:szCs w:val="24"/>
        </w:rPr>
      </w:pPr>
    </w:p>
    <w:p w14:paraId="419D0092" w14:textId="37818F43" w:rsidR="00012E7D" w:rsidRPr="00F25788" w:rsidRDefault="00012E7D" w:rsidP="00FB0268">
      <w:pPr>
        <w:spacing w:line="276" w:lineRule="auto"/>
        <w:ind w:left="56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That any dispute and/ or any part of the dispute which couldn't be resolved through mutual </w:t>
      </w:r>
      <w:r w:rsidRPr="00F25788">
        <w:rPr>
          <w:rFonts w:ascii="Times New Roman" w:eastAsia="Times New Roman" w:hAnsi="Times New Roman" w:cs="Times New Roman"/>
          <w:color w:val="000000" w:themeColor="text1"/>
          <w:sz w:val="24"/>
          <w:szCs w:val="24"/>
        </w:rPr>
        <w:lastRenderedPageBreak/>
        <w:t>consultation, the same shall be referred to the sole arbitrator as per the Arbitration &amp; Conciliation Act, 1996 and any amendment thereafter. The Venue and Seat of the arbitration proceedings shall be New Delhi and the courts at New Delhi will have exclusive jurisdiction.</w:t>
      </w:r>
    </w:p>
    <w:p w14:paraId="77C41094" w14:textId="37BCF414" w:rsidR="00012E7D" w:rsidRPr="00F25788" w:rsidRDefault="00012E7D" w:rsidP="00FB0268">
      <w:pPr>
        <w:spacing w:line="276" w:lineRule="auto"/>
        <w:rPr>
          <w:rFonts w:ascii="Times New Roman" w:eastAsia="Times New Roman" w:hAnsi="Times New Roman" w:cs="Times New Roman"/>
          <w:b/>
          <w:color w:val="000000" w:themeColor="text1"/>
          <w:sz w:val="24"/>
          <w:szCs w:val="24"/>
        </w:rPr>
      </w:pPr>
    </w:p>
    <w:p w14:paraId="57DD0F8D" w14:textId="0A68C52A" w:rsidR="001F056D" w:rsidRPr="00F25788" w:rsidRDefault="006C15C9"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Contacts</w:t>
      </w:r>
    </w:p>
    <w:p w14:paraId="7060944D" w14:textId="77777777" w:rsidR="004A5FED" w:rsidRPr="00F25788" w:rsidRDefault="004A5FED" w:rsidP="00FB0268">
      <w:pPr>
        <w:spacing w:line="276" w:lineRule="auto"/>
        <w:ind w:left="567"/>
        <w:rPr>
          <w:rFonts w:ascii="Times New Roman" w:eastAsia="Times New Roman" w:hAnsi="Times New Roman" w:cs="Times New Roman"/>
          <w:b/>
          <w:color w:val="000000" w:themeColor="text1"/>
          <w:sz w:val="24"/>
          <w:szCs w:val="24"/>
        </w:rPr>
      </w:pPr>
    </w:p>
    <w:p w14:paraId="56AA7614" w14:textId="77777777" w:rsidR="001F056D" w:rsidRPr="00F25788" w:rsidRDefault="006C15C9" w:rsidP="00FB0268">
      <w:pPr>
        <w:widowControl/>
        <w:spacing w:line="276" w:lineRule="auto"/>
        <w:ind w:firstLine="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In case of any clarification required, please contact:</w:t>
      </w:r>
    </w:p>
    <w:p w14:paraId="6480BFA5" w14:textId="77777777" w:rsidR="001F056D" w:rsidRPr="00F25788" w:rsidRDefault="001F056D" w:rsidP="00FB0268">
      <w:pPr>
        <w:spacing w:line="276" w:lineRule="auto"/>
        <w:ind w:firstLine="540"/>
        <w:jc w:val="both"/>
        <w:rPr>
          <w:rFonts w:ascii="Times New Roman" w:eastAsia="Times New Roman" w:hAnsi="Times New Roman" w:cs="Times New Roman"/>
          <w:b/>
          <w:color w:val="000000" w:themeColor="text1"/>
          <w:sz w:val="24"/>
          <w:szCs w:val="24"/>
        </w:rPr>
      </w:pPr>
    </w:p>
    <w:p w14:paraId="3A4509BD" w14:textId="77777777" w:rsidR="001F056D" w:rsidRPr="00F25788" w:rsidRDefault="006C15C9" w:rsidP="00FB0268">
      <w:pPr>
        <w:spacing w:line="276" w:lineRule="auto"/>
        <w:ind w:firstLine="54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For scientific issues-</w:t>
      </w:r>
    </w:p>
    <w:p w14:paraId="0DA27FF4" w14:textId="77777777" w:rsidR="009D70B6" w:rsidRDefault="009D70B6" w:rsidP="009D70B6">
      <w:pPr>
        <w:pStyle w:val="Default"/>
        <w:rPr>
          <w:b/>
          <w:bCs/>
          <w:sz w:val="22"/>
          <w:szCs w:val="22"/>
        </w:rPr>
      </w:pPr>
    </w:p>
    <w:p w14:paraId="2E137DBF" w14:textId="77777777" w:rsidR="009D70B6" w:rsidRDefault="009D70B6" w:rsidP="009D70B6">
      <w:pPr>
        <w:pStyle w:val="Default"/>
        <w:rPr>
          <w:b/>
          <w:bCs/>
          <w:sz w:val="22"/>
          <w:szCs w:val="22"/>
        </w:rPr>
      </w:pPr>
    </w:p>
    <w:p w14:paraId="2645477B" w14:textId="72A49468" w:rsidR="009D70B6" w:rsidRDefault="009D70B6" w:rsidP="009D70B6">
      <w:pPr>
        <w:pStyle w:val="Default"/>
        <w:ind w:firstLine="540"/>
        <w:rPr>
          <w:sz w:val="22"/>
          <w:szCs w:val="22"/>
        </w:rPr>
      </w:pPr>
      <w:r>
        <w:rPr>
          <w:b/>
          <w:bCs/>
          <w:sz w:val="22"/>
          <w:szCs w:val="22"/>
        </w:rPr>
        <w:t xml:space="preserve">Dr </w:t>
      </w:r>
      <w:proofErr w:type="spellStart"/>
      <w:r>
        <w:rPr>
          <w:b/>
          <w:bCs/>
          <w:sz w:val="22"/>
          <w:szCs w:val="22"/>
        </w:rPr>
        <w:t>Hemanta</w:t>
      </w:r>
      <w:proofErr w:type="spellEnd"/>
      <w:r>
        <w:rPr>
          <w:b/>
          <w:bCs/>
          <w:sz w:val="22"/>
          <w:szCs w:val="22"/>
        </w:rPr>
        <w:t xml:space="preserve"> </w:t>
      </w:r>
      <w:proofErr w:type="spellStart"/>
      <w:r>
        <w:rPr>
          <w:b/>
          <w:bCs/>
          <w:sz w:val="22"/>
          <w:szCs w:val="22"/>
        </w:rPr>
        <w:t>Koley</w:t>
      </w:r>
      <w:proofErr w:type="spellEnd"/>
      <w:r>
        <w:rPr>
          <w:b/>
          <w:bCs/>
          <w:sz w:val="22"/>
          <w:szCs w:val="22"/>
        </w:rPr>
        <w:t xml:space="preserve">, </w:t>
      </w:r>
      <w:r w:rsidRPr="009D70B6">
        <w:rPr>
          <w:b/>
          <w:bCs/>
          <w:sz w:val="16"/>
          <w:szCs w:val="22"/>
        </w:rPr>
        <w:t xml:space="preserve">M.Sc.; </w:t>
      </w:r>
      <w:proofErr w:type="gramStart"/>
      <w:r w:rsidRPr="009D70B6">
        <w:rPr>
          <w:b/>
          <w:bCs/>
          <w:sz w:val="16"/>
          <w:szCs w:val="22"/>
        </w:rPr>
        <w:t>PhD ,</w:t>
      </w:r>
      <w:proofErr w:type="gramEnd"/>
      <w:r w:rsidRPr="009D70B6">
        <w:rPr>
          <w:b/>
          <w:bCs/>
          <w:sz w:val="16"/>
          <w:szCs w:val="22"/>
        </w:rPr>
        <w:t xml:space="preserve"> </w:t>
      </w:r>
      <w:proofErr w:type="spellStart"/>
      <w:r w:rsidRPr="009D70B6">
        <w:rPr>
          <w:b/>
          <w:bCs/>
          <w:sz w:val="16"/>
          <w:szCs w:val="22"/>
        </w:rPr>
        <w:t>FAScT</w:t>
      </w:r>
      <w:proofErr w:type="spellEnd"/>
      <w:r w:rsidRPr="009D70B6">
        <w:rPr>
          <w:b/>
          <w:bCs/>
          <w:sz w:val="16"/>
          <w:szCs w:val="22"/>
        </w:rPr>
        <w:t xml:space="preserve"> </w:t>
      </w:r>
    </w:p>
    <w:p w14:paraId="4AD403DD" w14:textId="3BC64B32" w:rsidR="009D70B6" w:rsidRDefault="009D70B6" w:rsidP="009D70B6">
      <w:pPr>
        <w:pStyle w:val="Default"/>
        <w:ind w:firstLine="540"/>
        <w:rPr>
          <w:sz w:val="22"/>
          <w:szCs w:val="22"/>
        </w:rPr>
      </w:pPr>
      <w:r>
        <w:rPr>
          <w:b/>
          <w:bCs/>
          <w:sz w:val="22"/>
          <w:szCs w:val="22"/>
        </w:rPr>
        <w:t xml:space="preserve">Scientist </w:t>
      </w:r>
      <w:r w:rsidR="00FD03A3">
        <w:rPr>
          <w:b/>
          <w:bCs/>
          <w:sz w:val="22"/>
          <w:szCs w:val="22"/>
        </w:rPr>
        <w:t>–</w:t>
      </w:r>
      <w:r>
        <w:rPr>
          <w:b/>
          <w:bCs/>
          <w:sz w:val="22"/>
          <w:szCs w:val="22"/>
        </w:rPr>
        <w:t>F</w:t>
      </w:r>
      <w:r w:rsidR="00FD03A3">
        <w:rPr>
          <w:b/>
          <w:bCs/>
          <w:sz w:val="22"/>
          <w:szCs w:val="22"/>
        </w:rPr>
        <w:t xml:space="preserve">, </w:t>
      </w:r>
      <w:proofErr w:type="spellStart"/>
      <w:r w:rsidR="00FD03A3">
        <w:rPr>
          <w:b/>
          <w:bCs/>
          <w:sz w:val="22"/>
          <w:szCs w:val="22"/>
        </w:rPr>
        <w:t>AcSIR</w:t>
      </w:r>
      <w:proofErr w:type="spellEnd"/>
      <w:r w:rsidR="00FD03A3">
        <w:rPr>
          <w:b/>
          <w:bCs/>
          <w:sz w:val="22"/>
          <w:szCs w:val="22"/>
        </w:rPr>
        <w:t xml:space="preserve"> Professor</w:t>
      </w:r>
      <w:r>
        <w:rPr>
          <w:b/>
          <w:bCs/>
          <w:sz w:val="22"/>
          <w:szCs w:val="22"/>
        </w:rPr>
        <w:t xml:space="preserve"> </w:t>
      </w:r>
    </w:p>
    <w:p w14:paraId="42A50861" w14:textId="77777777" w:rsidR="009D70B6" w:rsidRDefault="009D70B6" w:rsidP="009D70B6">
      <w:pPr>
        <w:pStyle w:val="Default"/>
        <w:ind w:firstLine="540"/>
        <w:rPr>
          <w:sz w:val="22"/>
          <w:szCs w:val="22"/>
        </w:rPr>
      </w:pPr>
      <w:r>
        <w:rPr>
          <w:b/>
          <w:bCs/>
          <w:sz w:val="22"/>
          <w:szCs w:val="22"/>
        </w:rPr>
        <w:t xml:space="preserve">Division of Bacteriology </w:t>
      </w:r>
    </w:p>
    <w:p w14:paraId="503F5BEF" w14:textId="77777777" w:rsidR="009D70B6" w:rsidRDefault="009D70B6" w:rsidP="009D70B6">
      <w:pPr>
        <w:pStyle w:val="Default"/>
        <w:ind w:firstLine="540"/>
        <w:rPr>
          <w:sz w:val="22"/>
          <w:szCs w:val="22"/>
        </w:rPr>
      </w:pPr>
      <w:r>
        <w:rPr>
          <w:b/>
          <w:bCs/>
          <w:sz w:val="22"/>
          <w:szCs w:val="22"/>
        </w:rPr>
        <w:t xml:space="preserve">ICMR-National Institute for Research in Bacterial Infections </w:t>
      </w:r>
    </w:p>
    <w:p w14:paraId="29B6D2D7" w14:textId="77777777" w:rsidR="009D70B6" w:rsidRDefault="009D70B6" w:rsidP="009D70B6">
      <w:pPr>
        <w:pStyle w:val="Default"/>
        <w:ind w:firstLine="540"/>
        <w:rPr>
          <w:sz w:val="22"/>
          <w:szCs w:val="22"/>
        </w:rPr>
      </w:pPr>
      <w:r>
        <w:rPr>
          <w:b/>
          <w:bCs/>
          <w:sz w:val="22"/>
          <w:szCs w:val="22"/>
        </w:rPr>
        <w:t xml:space="preserve">(Indian Council of Medical Research) </w:t>
      </w:r>
    </w:p>
    <w:p w14:paraId="65C354F9" w14:textId="77777777" w:rsidR="009D70B6" w:rsidRDefault="009D70B6" w:rsidP="009D70B6">
      <w:pPr>
        <w:pStyle w:val="Default"/>
        <w:ind w:firstLine="540"/>
        <w:rPr>
          <w:sz w:val="22"/>
          <w:szCs w:val="22"/>
        </w:rPr>
      </w:pPr>
      <w:r>
        <w:rPr>
          <w:b/>
          <w:bCs/>
          <w:sz w:val="22"/>
          <w:szCs w:val="22"/>
        </w:rPr>
        <w:t xml:space="preserve">P-33, C.I.T. Road, Scheme-XM, </w:t>
      </w:r>
      <w:proofErr w:type="spellStart"/>
      <w:r>
        <w:rPr>
          <w:b/>
          <w:bCs/>
          <w:sz w:val="22"/>
          <w:szCs w:val="22"/>
        </w:rPr>
        <w:t>Beleghata</w:t>
      </w:r>
      <w:proofErr w:type="spellEnd"/>
      <w:r>
        <w:rPr>
          <w:b/>
          <w:bCs/>
          <w:sz w:val="22"/>
          <w:szCs w:val="22"/>
        </w:rPr>
        <w:t xml:space="preserve"> </w:t>
      </w:r>
    </w:p>
    <w:p w14:paraId="119FD09E" w14:textId="77777777" w:rsidR="009D70B6" w:rsidRDefault="009D70B6" w:rsidP="009D70B6">
      <w:pPr>
        <w:pStyle w:val="Default"/>
        <w:ind w:firstLine="540"/>
        <w:rPr>
          <w:sz w:val="22"/>
          <w:szCs w:val="22"/>
        </w:rPr>
      </w:pPr>
      <w:r>
        <w:rPr>
          <w:b/>
          <w:bCs/>
          <w:sz w:val="22"/>
          <w:szCs w:val="22"/>
        </w:rPr>
        <w:t xml:space="preserve">P.O. Box 177, Kolkata 700010, INDIA </w:t>
      </w:r>
    </w:p>
    <w:p w14:paraId="3B12F00D" w14:textId="77777777" w:rsidR="009D70B6" w:rsidRDefault="009D70B6" w:rsidP="009D70B6">
      <w:pPr>
        <w:pStyle w:val="Default"/>
        <w:ind w:firstLine="540"/>
        <w:rPr>
          <w:sz w:val="22"/>
          <w:szCs w:val="22"/>
        </w:rPr>
      </w:pPr>
      <w:r>
        <w:rPr>
          <w:b/>
          <w:bCs/>
          <w:sz w:val="22"/>
          <w:szCs w:val="22"/>
        </w:rPr>
        <w:t>Cell /</w:t>
      </w:r>
      <w:proofErr w:type="gramStart"/>
      <w:r>
        <w:rPr>
          <w:b/>
          <w:bCs/>
          <w:sz w:val="22"/>
          <w:szCs w:val="22"/>
        </w:rPr>
        <w:t>WhatsApp :</w:t>
      </w:r>
      <w:proofErr w:type="gramEnd"/>
      <w:r>
        <w:rPr>
          <w:b/>
          <w:bCs/>
          <w:sz w:val="22"/>
          <w:szCs w:val="22"/>
        </w:rPr>
        <w:t xml:space="preserve"> 91 9831031307 </w:t>
      </w:r>
    </w:p>
    <w:p w14:paraId="2EDE4C6C" w14:textId="413F8638" w:rsidR="009D70B6" w:rsidRDefault="00FD03A3" w:rsidP="00FD03A3">
      <w:pPr>
        <w:spacing w:line="276" w:lineRule="auto"/>
        <w:rPr>
          <w:b/>
          <w:bCs/>
          <w:color w:val="0000FF"/>
        </w:rPr>
      </w:pPr>
      <w:r>
        <w:rPr>
          <w:b/>
          <w:bCs/>
        </w:rPr>
        <w:t xml:space="preserve">        </w:t>
      </w:r>
      <w:r w:rsidR="009D70B6">
        <w:rPr>
          <w:b/>
          <w:bCs/>
        </w:rPr>
        <w:t xml:space="preserve">Email </w:t>
      </w:r>
      <w:proofErr w:type="gramStart"/>
      <w:r w:rsidR="009D70B6">
        <w:rPr>
          <w:b/>
          <w:bCs/>
        </w:rPr>
        <w:t>address :</w:t>
      </w:r>
      <w:proofErr w:type="gramEnd"/>
      <w:r w:rsidR="009D70B6">
        <w:rPr>
          <w:b/>
          <w:bCs/>
        </w:rPr>
        <w:t xml:space="preserve"> </w:t>
      </w:r>
      <w:r w:rsidR="009D70B6">
        <w:rPr>
          <w:b/>
          <w:bCs/>
          <w:color w:val="0000FF"/>
        </w:rPr>
        <w:t xml:space="preserve">hemantakoley@hotmail.com ; </w:t>
      </w:r>
      <w:hyperlink r:id="rId14" w:history="1">
        <w:r w:rsidR="009D70B6" w:rsidRPr="0074554E">
          <w:rPr>
            <w:rStyle w:val="Hyperlink"/>
            <w:b/>
            <w:bCs/>
          </w:rPr>
          <w:t>koleyh.niced@gov.in</w:t>
        </w:r>
      </w:hyperlink>
      <w:r w:rsidR="009D70B6">
        <w:rPr>
          <w:b/>
          <w:bCs/>
          <w:color w:val="0000FF"/>
        </w:rPr>
        <w:t xml:space="preserve"> </w:t>
      </w:r>
    </w:p>
    <w:p w14:paraId="5D7E8CDE" w14:textId="77777777" w:rsidR="009D70B6" w:rsidRDefault="009D70B6" w:rsidP="009D70B6">
      <w:pPr>
        <w:spacing w:line="276" w:lineRule="auto"/>
        <w:jc w:val="center"/>
        <w:rPr>
          <w:b/>
          <w:bCs/>
          <w:color w:val="0000FF"/>
        </w:rPr>
      </w:pPr>
    </w:p>
    <w:p w14:paraId="5AEEFADC" w14:textId="77777777" w:rsidR="009D70B6" w:rsidRDefault="009D70B6" w:rsidP="009D70B6">
      <w:pPr>
        <w:spacing w:line="276" w:lineRule="auto"/>
        <w:jc w:val="center"/>
        <w:rPr>
          <w:b/>
          <w:bCs/>
          <w:color w:val="0000FF"/>
        </w:rPr>
      </w:pPr>
    </w:p>
    <w:p w14:paraId="1D1ABE70" w14:textId="77777777" w:rsidR="009D70B6" w:rsidRDefault="009D70B6" w:rsidP="009D70B6">
      <w:pPr>
        <w:spacing w:line="276" w:lineRule="auto"/>
        <w:jc w:val="center"/>
        <w:rPr>
          <w:b/>
          <w:bCs/>
          <w:color w:val="0000FF"/>
        </w:rPr>
      </w:pPr>
    </w:p>
    <w:p w14:paraId="26089379" w14:textId="77777777" w:rsidR="009D70B6" w:rsidRDefault="009D70B6" w:rsidP="009D70B6">
      <w:pPr>
        <w:spacing w:line="276" w:lineRule="auto"/>
        <w:jc w:val="center"/>
        <w:rPr>
          <w:b/>
          <w:bCs/>
          <w:color w:val="0000FF"/>
        </w:rPr>
      </w:pPr>
    </w:p>
    <w:p w14:paraId="320E590E" w14:textId="77777777" w:rsidR="009D70B6" w:rsidRDefault="009D70B6" w:rsidP="009D70B6">
      <w:pPr>
        <w:spacing w:line="276" w:lineRule="auto"/>
        <w:jc w:val="center"/>
        <w:rPr>
          <w:b/>
          <w:bCs/>
          <w:color w:val="0000FF"/>
        </w:rPr>
      </w:pPr>
    </w:p>
    <w:p w14:paraId="6B7B4E97" w14:textId="77777777" w:rsidR="009D70B6" w:rsidRDefault="009D70B6" w:rsidP="009D70B6">
      <w:pPr>
        <w:spacing w:line="276" w:lineRule="auto"/>
        <w:jc w:val="center"/>
        <w:rPr>
          <w:b/>
          <w:bCs/>
          <w:color w:val="0000FF"/>
        </w:rPr>
      </w:pPr>
    </w:p>
    <w:p w14:paraId="7482F542" w14:textId="77777777" w:rsidR="009D70B6" w:rsidRDefault="009D70B6" w:rsidP="009D70B6">
      <w:pPr>
        <w:spacing w:line="276" w:lineRule="auto"/>
        <w:jc w:val="center"/>
        <w:rPr>
          <w:b/>
          <w:bCs/>
          <w:color w:val="0000FF"/>
        </w:rPr>
      </w:pPr>
    </w:p>
    <w:p w14:paraId="5F07CF4C" w14:textId="77777777" w:rsidR="009D70B6" w:rsidRDefault="009D70B6" w:rsidP="009D70B6">
      <w:pPr>
        <w:spacing w:line="276" w:lineRule="auto"/>
        <w:jc w:val="center"/>
        <w:rPr>
          <w:b/>
          <w:bCs/>
          <w:color w:val="0000FF"/>
        </w:rPr>
      </w:pPr>
    </w:p>
    <w:p w14:paraId="49A88D38" w14:textId="77777777" w:rsidR="009D70B6" w:rsidRDefault="009D70B6" w:rsidP="009D70B6">
      <w:pPr>
        <w:spacing w:line="276" w:lineRule="auto"/>
        <w:jc w:val="center"/>
        <w:rPr>
          <w:b/>
          <w:bCs/>
          <w:color w:val="0000FF"/>
        </w:rPr>
      </w:pPr>
    </w:p>
    <w:p w14:paraId="623E8BC9" w14:textId="77777777" w:rsidR="009D70B6" w:rsidRDefault="009D70B6" w:rsidP="009D70B6">
      <w:pPr>
        <w:spacing w:line="276" w:lineRule="auto"/>
        <w:jc w:val="center"/>
        <w:rPr>
          <w:b/>
          <w:bCs/>
          <w:color w:val="0000FF"/>
        </w:rPr>
      </w:pPr>
    </w:p>
    <w:p w14:paraId="1485942F" w14:textId="77777777" w:rsidR="009D70B6" w:rsidRDefault="009D70B6" w:rsidP="009D70B6">
      <w:pPr>
        <w:spacing w:line="276" w:lineRule="auto"/>
        <w:jc w:val="center"/>
        <w:rPr>
          <w:b/>
          <w:bCs/>
          <w:color w:val="0000FF"/>
        </w:rPr>
      </w:pPr>
    </w:p>
    <w:p w14:paraId="639293B5" w14:textId="77777777" w:rsidR="009D70B6" w:rsidRDefault="009D70B6" w:rsidP="009D70B6">
      <w:pPr>
        <w:spacing w:line="276" w:lineRule="auto"/>
        <w:jc w:val="center"/>
        <w:rPr>
          <w:b/>
          <w:bCs/>
          <w:color w:val="0000FF"/>
        </w:rPr>
      </w:pPr>
    </w:p>
    <w:p w14:paraId="09396F48" w14:textId="77777777" w:rsidR="009D70B6" w:rsidRDefault="009D70B6" w:rsidP="009D70B6">
      <w:pPr>
        <w:spacing w:line="276" w:lineRule="auto"/>
        <w:jc w:val="center"/>
        <w:rPr>
          <w:b/>
          <w:bCs/>
          <w:color w:val="0000FF"/>
        </w:rPr>
      </w:pPr>
    </w:p>
    <w:p w14:paraId="7B6EDF8A" w14:textId="77777777" w:rsidR="009D70B6" w:rsidRDefault="009D70B6" w:rsidP="009D70B6">
      <w:pPr>
        <w:spacing w:line="276" w:lineRule="auto"/>
        <w:jc w:val="center"/>
        <w:rPr>
          <w:b/>
          <w:bCs/>
          <w:color w:val="0000FF"/>
        </w:rPr>
      </w:pPr>
    </w:p>
    <w:p w14:paraId="6782AEC9" w14:textId="77777777" w:rsidR="009D70B6" w:rsidRDefault="009D70B6" w:rsidP="009D70B6">
      <w:pPr>
        <w:spacing w:line="276" w:lineRule="auto"/>
        <w:jc w:val="center"/>
        <w:rPr>
          <w:b/>
          <w:bCs/>
          <w:color w:val="0000FF"/>
        </w:rPr>
      </w:pPr>
    </w:p>
    <w:p w14:paraId="1B784663" w14:textId="77777777" w:rsidR="009D70B6" w:rsidRDefault="009D70B6" w:rsidP="009D70B6">
      <w:pPr>
        <w:spacing w:line="276" w:lineRule="auto"/>
        <w:jc w:val="center"/>
        <w:rPr>
          <w:b/>
          <w:bCs/>
          <w:color w:val="0000FF"/>
        </w:rPr>
      </w:pPr>
    </w:p>
    <w:p w14:paraId="703116FC" w14:textId="77777777" w:rsidR="009D70B6" w:rsidRDefault="009D70B6" w:rsidP="009D70B6">
      <w:pPr>
        <w:spacing w:line="276" w:lineRule="auto"/>
        <w:jc w:val="center"/>
        <w:rPr>
          <w:b/>
          <w:bCs/>
          <w:color w:val="0000FF"/>
        </w:rPr>
      </w:pPr>
    </w:p>
    <w:p w14:paraId="264BA547" w14:textId="77777777" w:rsidR="009D70B6" w:rsidRDefault="009D70B6" w:rsidP="009D70B6">
      <w:pPr>
        <w:spacing w:line="276" w:lineRule="auto"/>
        <w:jc w:val="center"/>
        <w:rPr>
          <w:b/>
          <w:bCs/>
          <w:color w:val="0000FF"/>
        </w:rPr>
      </w:pPr>
    </w:p>
    <w:p w14:paraId="3F1065A4" w14:textId="77777777" w:rsidR="009D70B6" w:rsidRDefault="009D70B6" w:rsidP="009D70B6">
      <w:pPr>
        <w:spacing w:line="276" w:lineRule="auto"/>
        <w:jc w:val="center"/>
        <w:rPr>
          <w:b/>
          <w:bCs/>
          <w:color w:val="0000FF"/>
        </w:rPr>
      </w:pPr>
    </w:p>
    <w:p w14:paraId="73181E0A" w14:textId="77777777" w:rsidR="009D70B6" w:rsidRDefault="009D70B6" w:rsidP="009D70B6">
      <w:pPr>
        <w:spacing w:line="276" w:lineRule="auto"/>
        <w:jc w:val="center"/>
        <w:rPr>
          <w:b/>
          <w:bCs/>
          <w:color w:val="0000FF"/>
        </w:rPr>
      </w:pPr>
    </w:p>
    <w:p w14:paraId="7F456130" w14:textId="77777777" w:rsidR="009D70B6" w:rsidRDefault="009D70B6" w:rsidP="009D70B6">
      <w:pPr>
        <w:spacing w:line="276" w:lineRule="auto"/>
        <w:jc w:val="center"/>
        <w:rPr>
          <w:b/>
          <w:bCs/>
          <w:color w:val="0000FF"/>
        </w:rPr>
      </w:pPr>
    </w:p>
    <w:p w14:paraId="23AE5C82" w14:textId="77777777" w:rsidR="009D70B6" w:rsidRDefault="009D70B6" w:rsidP="009D70B6">
      <w:pPr>
        <w:spacing w:line="276" w:lineRule="auto"/>
        <w:jc w:val="center"/>
        <w:rPr>
          <w:b/>
          <w:bCs/>
          <w:color w:val="0000FF"/>
        </w:rPr>
      </w:pPr>
    </w:p>
    <w:p w14:paraId="731FBA9E" w14:textId="77777777" w:rsidR="009D70B6" w:rsidRDefault="009D70B6" w:rsidP="009D70B6">
      <w:pPr>
        <w:spacing w:line="276" w:lineRule="auto"/>
        <w:jc w:val="center"/>
        <w:rPr>
          <w:b/>
          <w:bCs/>
          <w:color w:val="0000FF"/>
        </w:rPr>
      </w:pPr>
    </w:p>
    <w:p w14:paraId="234745F9" w14:textId="77777777" w:rsidR="009D70B6" w:rsidRDefault="009D70B6" w:rsidP="009D70B6">
      <w:pPr>
        <w:spacing w:line="276" w:lineRule="auto"/>
        <w:jc w:val="center"/>
        <w:rPr>
          <w:b/>
          <w:bCs/>
          <w:color w:val="0000FF"/>
        </w:rPr>
      </w:pPr>
    </w:p>
    <w:p w14:paraId="00541DA1" w14:textId="77777777" w:rsidR="009D70B6" w:rsidRDefault="009D70B6" w:rsidP="009D70B6">
      <w:pPr>
        <w:spacing w:line="276" w:lineRule="auto"/>
        <w:jc w:val="center"/>
        <w:rPr>
          <w:b/>
          <w:bCs/>
          <w:color w:val="0000FF"/>
        </w:rPr>
      </w:pPr>
    </w:p>
    <w:p w14:paraId="3601577F" w14:textId="77777777" w:rsidR="009D70B6" w:rsidRDefault="009D70B6" w:rsidP="009D70B6">
      <w:pPr>
        <w:spacing w:line="276" w:lineRule="auto"/>
        <w:jc w:val="center"/>
        <w:rPr>
          <w:b/>
          <w:bCs/>
          <w:color w:val="0000FF"/>
        </w:rPr>
      </w:pPr>
    </w:p>
    <w:p w14:paraId="6C866AD8" w14:textId="77777777" w:rsidR="009D70B6" w:rsidRDefault="009D70B6" w:rsidP="009D70B6">
      <w:pPr>
        <w:spacing w:line="276" w:lineRule="auto"/>
        <w:jc w:val="center"/>
        <w:rPr>
          <w:b/>
          <w:bCs/>
          <w:color w:val="0000FF"/>
        </w:rPr>
      </w:pPr>
    </w:p>
    <w:p w14:paraId="7BBDC22C" w14:textId="77777777" w:rsidR="009D70B6" w:rsidRDefault="009D70B6" w:rsidP="009D70B6">
      <w:pPr>
        <w:spacing w:line="276" w:lineRule="auto"/>
        <w:jc w:val="center"/>
        <w:rPr>
          <w:b/>
          <w:bCs/>
          <w:color w:val="0000FF"/>
        </w:rPr>
      </w:pPr>
    </w:p>
    <w:p w14:paraId="39CF0CCB" w14:textId="77777777" w:rsidR="009D70B6" w:rsidRDefault="009D70B6" w:rsidP="009D70B6">
      <w:pPr>
        <w:spacing w:line="276" w:lineRule="auto"/>
        <w:jc w:val="center"/>
        <w:rPr>
          <w:b/>
          <w:bCs/>
          <w:color w:val="0000FF"/>
        </w:rPr>
      </w:pPr>
    </w:p>
    <w:p w14:paraId="572A967F" w14:textId="77777777" w:rsidR="009D70B6" w:rsidRDefault="009D70B6" w:rsidP="009D70B6">
      <w:pPr>
        <w:spacing w:line="276" w:lineRule="auto"/>
        <w:jc w:val="center"/>
        <w:rPr>
          <w:b/>
          <w:bCs/>
          <w:color w:val="0000FF"/>
        </w:rPr>
      </w:pPr>
    </w:p>
    <w:p w14:paraId="17DC5C4F" w14:textId="77777777" w:rsidR="009D70B6" w:rsidRDefault="009D70B6" w:rsidP="009D70B6">
      <w:pPr>
        <w:spacing w:line="276" w:lineRule="auto"/>
        <w:jc w:val="center"/>
        <w:rPr>
          <w:b/>
          <w:bCs/>
          <w:color w:val="0000FF"/>
        </w:rPr>
      </w:pPr>
    </w:p>
    <w:p w14:paraId="21EE014E" w14:textId="2126A1C7" w:rsidR="001F056D" w:rsidRPr="00F25788" w:rsidRDefault="006C15C9" w:rsidP="009D70B6">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Format-1</w:t>
      </w:r>
    </w:p>
    <w:p w14:paraId="42B4C588"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2C0AD517"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u w:val="single"/>
        </w:rPr>
      </w:pPr>
      <w:r w:rsidRPr="00F25788">
        <w:rPr>
          <w:rFonts w:ascii="Times New Roman" w:eastAsia="Times New Roman" w:hAnsi="Times New Roman" w:cs="Times New Roman"/>
          <w:b/>
          <w:color w:val="000000" w:themeColor="text1"/>
          <w:sz w:val="24"/>
          <w:szCs w:val="24"/>
          <w:u w:val="single"/>
        </w:rPr>
        <w:t>Expression of Interest</w:t>
      </w:r>
    </w:p>
    <w:p w14:paraId="369D8F4D"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(To </w:t>
      </w:r>
      <w:proofErr w:type="gramStart"/>
      <w:r w:rsidRPr="00F25788">
        <w:rPr>
          <w:rFonts w:ascii="Times New Roman" w:eastAsia="Times New Roman" w:hAnsi="Times New Roman" w:cs="Times New Roman"/>
          <w:color w:val="000000" w:themeColor="text1"/>
          <w:sz w:val="24"/>
          <w:szCs w:val="24"/>
        </w:rPr>
        <w:t>be submitted</w:t>
      </w:r>
      <w:proofErr w:type="gramEnd"/>
      <w:r w:rsidRPr="00F25788">
        <w:rPr>
          <w:rFonts w:ascii="Times New Roman" w:eastAsia="Times New Roman" w:hAnsi="Times New Roman" w:cs="Times New Roman"/>
          <w:color w:val="000000" w:themeColor="text1"/>
          <w:sz w:val="24"/>
          <w:szCs w:val="24"/>
        </w:rPr>
        <w:t xml:space="preserve"> on Company’s Letter Head) </w:t>
      </w:r>
    </w:p>
    <w:p w14:paraId="558F3C70" w14:textId="77777777" w:rsidR="001F056D" w:rsidRPr="00F25788" w:rsidRDefault="001F056D">
      <w:pPr>
        <w:spacing w:line="276" w:lineRule="auto"/>
        <w:jc w:val="center"/>
        <w:rPr>
          <w:rFonts w:ascii="Times New Roman" w:eastAsia="Times New Roman" w:hAnsi="Times New Roman" w:cs="Times New Roman"/>
          <w:color w:val="000000" w:themeColor="text1"/>
          <w:sz w:val="24"/>
          <w:szCs w:val="24"/>
        </w:rPr>
      </w:pPr>
    </w:p>
    <w:p w14:paraId="730E68C1"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To,</w:t>
      </w:r>
    </w:p>
    <w:p w14:paraId="0AD5ACAD" w14:textId="77777777" w:rsidR="001F056D" w:rsidRPr="00F25788" w:rsidRDefault="006C15C9">
      <w:pPr>
        <w:spacing w:line="276" w:lineRule="auto"/>
        <w:ind w:left="72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The Director General,</w:t>
      </w:r>
    </w:p>
    <w:p w14:paraId="424E265D"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Indian Council of Medical Research, </w:t>
      </w:r>
    </w:p>
    <w:p w14:paraId="4B229C7F"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Ansari Nagar, New Delhi.</w:t>
      </w:r>
    </w:p>
    <w:p w14:paraId="09DA7E65" w14:textId="77777777" w:rsidR="001F056D" w:rsidRPr="00F25788" w:rsidRDefault="001F056D">
      <w:pPr>
        <w:spacing w:line="276" w:lineRule="auto"/>
        <w:jc w:val="both"/>
        <w:rPr>
          <w:rFonts w:ascii="Times New Roman" w:eastAsia="Times New Roman" w:hAnsi="Times New Roman" w:cs="Times New Roman"/>
          <w:b/>
          <w:color w:val="000000" w:themeColor="text1"/>
          <w:sz w:val="24"/>
          <w:szCs w:val="24"/>
        </w:rPr>
      </w:pPr>
    </w:p>
    <w:p w14:paraId="238F8EE8" w14:textId="43EDDED7" w:rsidR="001F056D" w:rsidRDefault="006C15C9" w:rsidP="00237DDC">
      <w:pPr>
        <w:spacing w:line="276" w:lineRule="auto"/>
        <w:ind w:left="1080" w:hanging="108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Subject:</w:t>
      </w:r>
      <w:r w:rsidRPr="00F25788">
        <w:rPr>
          <w:rFonts w:ascii="Times New Roman" w:eastAsia="Times New Roman" w:hAnsi="Times New Roman" w:cs="Times New Roman"/>
          <w:color w:val="000000" w:themeColor="text1"/>
          <w:sz w:val="24"/>
          <w:szCs w:val="24"/>
        </w:rPr>
        <w:t xml:space="preserve"> </w:t>
      </w:r>
      <w:r w:rsidR="00237DDC" w:rsidRPr="00237DDC">
        <w:rPr>
          <w:rFonts w:ascii="Times New Roman" w:eastAsia="Times New Roman" w:hAnsi="Times New Roman" w:cs="Times New Roman"/>
          <w:color w:val="000000" w:themeColor="text1"/>
          <w:sz w:val="24"/>
          <w:szCs w:val="24"/>
        </w:rPr>
        <w:t>Submission of Expression of Interest (</w:t>
      </w:r>
      <w:proofErr w:type="spellStart"/>
      <w:r w:rsidR="00237DDC" w:rsidRPr="00237DDC">
        <w:rPr>
          <w:rFonts w:ascii="Times New Roman" w:eastAsia="Times New Roman" w:hAnsi="Times New Roman" w:cs="Times New Roman"/>
          <w:color w:val="000000" w:themeColor="text1"/>
          <w:sz w:val="24"/>
          <w:szCs w:val="24"/>
        </w:rPr>
        <w:t>EoI</w:t>
      </w:r>
      <w:proofErr w:type="spellEnd"/>
      <w:r w:rsidR="00237DDC" w:rsidRPr="00237DDC">
        <w:rPr>
          <w:rFonts w:ascii="Times New Roman" w:eastAsia="Times New Roman" w:hAnsi="Times New Roman" w:cs="Times New Roman"/>
          <w:color w:val="000000" w:themeColor="text1"/>
          <w:sz w:val="24"/>
          <w:szCs w:val="24"/>
        </w:rPr>
        <w:t xml:space="preserve">) for Joint collaboration in R&amp;D and manufacturing, commercialization of Salmonella Vaccine useful against </w:t>
      </w:r>
      <w:proofErr w:type="spellStart"/>
      <w:r w:rsidR="00237DDC" w:rsidRPr="00237DDC">
        <w:rPr>
          <w:rFonts w:ascii="Times New Roman" w:eastAsia="Times New Roman" w:hAnsi="Times New Roman" w:cs="Times New Roman"/>
          <w:color w:val="000000" w:themeColor="text1"/>
          <w:sz w:val="24"/>
          <w:szCs w:val="24"/>
        </w:rPr>
        <w:t>blood</w:t>
      </w:r>
      <w:proofErr w:type="spellEnd"/>
      <w:r w:rsidR="00237DDC" w:rsidRPr="00237DDC">
        <w:rPr>
          <w:rFonts w:ascii="Times New Roman" w:eastAsia="Times New Roman" w:hAnsi="Times New Roman" w:cs="Times New Roman"/>
          <w:color w:val="000000" w:themeColor="text1"/>
          <w:sz w:val="24"/>
          <w:szCs w:val="24"/>
        </w:rPr>
        <w:t xml:space="preserve"> </w:t>
      </w:r>
      <w:proofErr w:type="spellStart"/>
      <w:r w:rsidR="00237DDC" w:rsidRPr="00237DDC">
        <w:rPr>
          <w:rFonts w:ascii="Times New Roman" w:eastAsia="Times New Roman" w:hAnsi="Times New Roman" w:cs="Times New Roman"/>
          <w:color w:val="000000" w:themeColor="text1"/>
          <w:sz w:val="24"/>
          <w:szCs w:val="24"/>
        </w:rPr>
        <w:t>diarrhoea</w:t>
      </w:r>
      <w:proofErr w:type="spellEnd"/>
      <w:r w:rsidR="00237DDC" w:rsidRPr="00237DDC">
        <w:rPr>
          <w:rFonts w:ascii="Times New Roman" w:eastAsia="Times New Roman" w:hAnsi="Times New Roman" w:cs="Times New Roman"/>
          <w:color w:val="000000" w:themeColor="text1"/>
          <w:sz w:val="24"/>
          <w:szCs w:val="24"/>
        </w:rPr>
        <w:t xml:space="preserve"> / salmonellosis disease</w:t>
      </w:r>
      <w:r w:rsidRPr="00F25788">
        <w:rPr>
          <w:rFonts w:ascii="Times New Roman" w:eastAsia="Times New Roman" w:hAnsi="Times New Roman" w:cs="Times New Roman"/>
          <w:color w:val="000000" w:themeColor="text1"/>
          <w:sz w:val="24"/>
          <w:szCs w:val="24"/>
        </w:rPr>
        <w:t>.</w:t>
      </w:r>
    </w:p>
    <w:p w14:paraId="178AB493" w14:textId="77777777" w:rsidR="00631026" w:rsidRPr="00F25788" w:rsidRDefault="00631026" w:rsidP="00237DDC">
      <w:pPr>
        <w:spacing w:line="276" w:lineRule="auto"/>
        <w:ind w:left="1080" w:hanging="1080"/>
        <w:jc w:val="both"/>
        <w:rPr>
          <w:rFonts w:ascii="Times New Roman" w:eastAsia="Times New Roman" w:hAnsi="Times New Roman" w:cs="Times New Roman"/>
          <w:color w:val="000000" w:themeColor="text1"/>
          <w:sz w:val="24"/>
          <w:szCs w:val="24"/>
        </w:rPr>
      </w:pPr>
    </w:p>
    <w:p w14:paraId="6472D10C" w14:textId="4CD076AF"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Ref:</w:t>
      </w:r>
      <w:r w:rsidRPr="00F25788">
        <w:rPr>
          <w:rFonts w:ascii="Times New Roman" w:eastAsia="Times New Roman" w:hAnsi="Times New Roman" w:cs="Times New Roman"/>
          <w:color w:val="000000" w:themeColor="text1"/>
          <w:sz w:val="24"/>
          <w:szCs w:val="24"/>
        </w:rPr>
        <w:t xml:space="preserve"> </w:t>
      </w:r>
      <w:proofErr w:type="spellStart"/>
      <w:r w:rsidR="00AF1C62" w:rsidRPr="008E708B">
        <w:rPr>
          <w:rFonts w:ascii="Times New Roman" w:eastAsia="Times New Roman" w:hAnsi="Times New Roman" w:cs="Times New Roman"/>
          <w:color w:val="000000" w:themeColor="text1"/>
          <w:sz w:val="24"/>
          <w:szCs w:val="24"/>
        </w:rPr>
        <w:t>EoI</w:t>
      </w:r>
      <w:proofErr w:type="spellEnd"/>
      <w:r w:rsidR="00AF1C62" w:rsidRPr="008E708B">
        <w:rPr>
          <w:rFonts w:ascii="Times New Roman" w:eastAsia="Times New Roman" w:hAnsi="Times New Roman" w:cs="Times New Roman"/>
          <w:color w:val="000000" w:themeColor="text1"/>
          <w:sz w:val="24"/>
          <w:szCs w:val="24"/>
        </w:rPr>
        <w:t xml:space="preserve"> No. ICMR/</w:t>
      </w:r>
      <w:proofErr w:type="spellStart"/>
      <w:r w:rsidR="00AF1C62" w:rsidRPr="008E708B">
        <w:rPr>
          <w:rFonts w:ascii="Times New Roman" w:eastAsia="Times New Roman" w:hAnsi="Times New Roman" w:cs="Times New Roman"/>
          <w:color w:val="000000" w:themeColor="text1"/>
          <w:sz w:val="24"/>
          <w:szCs w:val="24"/>
        </w:rPr>
        <w:t>EoI</w:t>
      </w:r>
      <w:proofErr w:type="spellEnd"/>
      <w:r w:rsidR="00AF1C62" w:rsidRPr="008E708B">
        <w:rPr>
          <w:rFonts w:ascii="Times New Roman" w:eastAsia="Times New Roman" w:hAnsi="Times New Roman" w:cs="Times New Roman"/>
          <w:color w:val="000000" w:themeColor="text1"/>
          <w:sz w:val="24"/>
          <w:szCs w:val="24"/>
        </w:rPr>
        <w:t>/ T</w:t>
      </w:r>
      <w:r w:rsidR="0036047C" w:rsidRPr="008E708B">
        <w:rPr>
          <w:rFonts w:ascii="Times New Roman" w:eastAsia="Times New Roman" w:hAnsi="Times New Roman" w:cs="Times New Roman"/>
          <w:color w:val="000000" w:themeColor="text1"/>
          <w:sz w:val="24"/>
          <w:szCs w:val="24"/>
        </w:rPr>
        <w:t>yphoid &amp;Paratyphoid Vaccine/2025</w:t>
      </w:r>
    </w:p>
    <w:p w14:paraId="23CAA0EA"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Sir,</w:t>
      </w:r>
    </w:p>
    <w:p w14:paraId="2F8BE589" w14:textId="77777777" w:rsidR="001F056D" w:rsidRPr="00F25788" w:rsidRDefault="006C15C9">
      <w:pPr>
        <w:spacing w:line="276" w:lineRule="auto"/>
        <w:ind w:firstLine="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undersigned having </w:t>
      </w:r>
      <w:proofErr w:type="gramStart"/>
      <w:r w:rsidRPr="00F25788">
        <w:rPr>
          <w:rFonts w:ascii="Times New Roman" w:eastAsia="Times New Roman" w:hAnsi="Times New Roman" w:cs="Times New Roman"/>
          <w:color w:val="000000" w:themeColor="text1"/>
          <w:sz w:val="24"/>
          <w:szCs w:val="24"/>
        </w:rPr>
        <w:t>read</w:t>
      </w:r>
      <w:proofErr w:type="gramEnd"/>
      <w:r w:rsidRPr="00F25788">
        <w:rPr>
          <w:rFonts w:ascii="Times New Roman" w:eastAsia="Times New Roman" w:hAnsi="Times New Roman" w:cs="Times New Roman"/>
          <w:color w:val="000000" w:themeColor="text1"/>
          <w:sz w:val="24"/>
          <w:szCs w:val="24"/>
        </w:rPr>
        <w:t xml:space="preserve"> and examined in detail all the </w:t>
      </w: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 xml:space="preserve"> documents pertaining to your transfer of technology, and do hereby express the interest to undertake the research &amp; development/manufacture/ sale /commercialization of the product as mentioned in the </w:t>
      </w: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 xml:space="preserve"> document. The details of the Company and contact person </w:t>
      </w:r>
      <w:proofErr w:type="gramStart"/>
      <w:r w:rsidRPr="00F25788">
        <w:rPr>
          <w:rFonts w:ascii="Times New Roman" w:eastAsia="Times New Roman" w:hAnsi="Times New Roman" w:cs="Times New Roman"/>
          <w:color w:val="000000" w:themeColor="text1"/>
          <w:sz w:val="24"/>
          <w:szCs w:val="24"/>
        </w:rPr>
        <w:t>are given</w:t>
      </w:r>
      <w:proofErr w:type="gramEnd"/>
      <w:r w:rsidRPr="00F25788">
        <w:rPr>
          <w:rFonts w:ascii="Times New Roman" w:eastAsia="Times New Roman" w:hAnsi="Times New Roman" w:cs="Times New Roman"/>
          <w:color w:val="000000" w:themeColor="text1"/>
          <w:sz w:val="24"/>
          <w:szCs w:val="24"/>
        </w:rPr>
        <w:t xml:space="preserve"> below:</w:t>
      </w:r>
    </w:p>
    <w:p w14:paraId="24F178E9"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tbl>
      <w:tblPr>
        <w:tblStyle w:val="Style32"/>
        <w:tblW w:w="92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673"/>
        <w:gridCol w:w="4619"/>
      </w:tblGrid>
      <w:tr w:rsidR="00CA72B7" w:rsidRPr="00F25788" w14:paraId="04C3831A" w14:textId="77777777">
        <w:tc>
          <w:tcPr>
            <w:tcW w:w="4673" w:type="dxa"/>
          </w:tcPr>
          <w:p w14:paraId="5EB848B3"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Name of the Proponent</w:t>
            </w:r>
          </w:p>
        </w:tc>
        <w:tc>
          <w:tcPr>
            <w:tcW w:w="4619" w:type="dxa"/>
          </w:tcPr>
          <w:p w14:paraId="5EC9F4DC"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tc>
      </w:tr>
      <w:tr w:rsidR="00CA72B7" w:rsidRPr="00F25788" w14:paraId="20C7A481" w14:textId="77777777">
        <w:tc>
          <w:tcPr>
            <w:tcW w:w="4673" w:type="dxa"/>
          </w:tcPr>
          <w:p w14:paraId="5B89347E"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Address</w:t>
            </w:r>
          </w:p>
        </w:tc>
        <w:tc>
          <w:tcPr>
            <w:tcW w:w="4619" w:type="dxa"/>
          </w:tcPr>
          <w:p w14:paraId="39AF9A85"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tc>
      </w:tr>
      <w:tr w:rsidR="00CA72B7" w:rsidRPr="00F25788" w14:paraId="195493C9" w14:textId="77777777">
        <w:tc>
          <w:tcPr>
            <w:tcW w:w="4673" w:type="dxa"/>
          </w:tcPr>
          <w:p w14:paraId="25FEA795"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Name, designation &amp; address of the person (to whom all communications shall be made)</w:t>
            </w:r>
          </w:p>
        </w:tc>
        <w:tc>
          <w:tcPr>
            <w:tcW w:w="4619" w:type="dxa"/>
          </w:tcPr>
          <w:p w14:paraId="356FB3E1"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tc>
      </w:tr>
      <w:tr w:rsidR="00CA72B7" w:rsidRPr="00F25788" w14:paraId="4AEFC983" w14:textId="77777777">
        <w:tc>
          <w:tcPr>
            <w:tcW w:w="4673" w:type="dxa"/>
          </w:tcPr>
          <w:p w14:paraId="5CB63FB7"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Telephone No. (with STD code)</w:t>
            </w:r>
          </w:p>
        </w:tc>
        <w:tc>
          <w:tcPr>
            <w:tcW w:w="4619" w:type="dxa"/>
          </w:tcPr>
          <w:p w14:paraId="56B72413"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tc>
      </w:tr>
      <w:tr w:rsidR="00CA72B7" w:rsidRPr="00F25788" w14:paraId="50C224F6" w14:textId="77777777">
        <w:tc>
          <w:tcPr>
            <w:tcW w:w="4673" w:type="dxa"/>
          </w:tcPr>
          <w:p w14:paraId="6C1293E8"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Mobile No. of the contact person</w:t>
            </w:r>
          </w:p>
        </w:tc>
        <w:tc>
          <w:tcPr>
            <w:tcW w:w="4619" w:type="dxa"/>
          </w:tcPr>
          <w:p w14:paraId="1FC12C03"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tc>
      </w:tr>
      <w:tr w:rsidR="001F056D" w:rsidRPr="00F25788" w14:paraId="480636EC" w14:textId="77777777">
        <w:tc>
          <w:tcPr>
            <w:tcW w:w="4673" w:type="dxa"/>
          </w:tcPr>
          <w:p w14:paraId="4310E236"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Email ID of the contact person</w:t>
            </w:r>
          </w:p>
        </w:tc>
        <w:tc>
          <w:tcPr>
            <w:tcW w:w="4619" w:type="dxa"/>
          </w:tcPr>
          <w:p w14:paraId="79C2FA38"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tc>
      </w:tr>
    </w:tbl>
    <w:p w14:paraId="3175C9E3"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p w14:paraId="0ECECE41"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following documents are enclosed:</w:t>
      </w:r>
    </w:p>
    <w:p w14:paraId="2ECB3D5A"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tbl>
      <w:tblPr>
        <w:tblStyle w:val="Style3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909"/>
        <w:gridCol w:w="2320"/>
        <w:gridCol w:w="1276"/>
      </w:tblGrid>
      <w:tr w:rsidR="00CA72B7" w:rsidRPr="00F25788" w14:paraId="29D9156A" w14:textId="77777777">
        <w:trPr>
          <w:trHeight w:val="378"/>
        </w:trPr>
        <w:tc>
          <w:tcPr>
            <w:tcW w:w="851" w:type="dxa"/>
          </w:tcPr>
          <w:p w14:paraId="45FD5FD7"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Sl. No.</w:t>
            </w:r>
          </w:p>
        </w:tc>
        <w:tc>
          <w:tcPr>
            <w:tcW w:w="4909" w:type="dxa"/>
          </w:tcPr>
          <w:p w14:paraId="24529326" w14:textId="77777777" w:rsidR="001F056D" w:rsidRPr="00F25788" w:rsidRDefault="006C15C9">
            <w:pPr>
              <w:spacing w:line="276" w:lineRule="auto"/>
              <w:ind w:left="142" w:right="147"/>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Documents required</w:t>
            </w:r>
          </w:p>
        </w:tc>
        <w:tc>
          <w:tcPr>
            <w:tcW w:w="2320" w:type="dxa"/>
          </w:tcPr>
          <w:p w14:paraId="0EE3DCB1" w14:textId="77777777" w:rsidR="001F056D" w:rsidRPr="00F25788" w:rsidRDefault="006C15C9">
            <w:pPr>
              <w:spacing w:line="276" w:lineRule="auto"/>
              <w:ind w:left="137" w:right="139"/>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Type of document</w:t>
            </w:r>
          </w:p>
          <w:p w14:paraId="56963B81" w14:textId="77777777" w:rsidR="001F056D" w:rsidRPr="00F25788" w:rsidRDefault="006C15C9">
            <w:pPr>
              <w:spacing w:line="276" w:lineRule="auto"/>
              <w:ind w:left="137" w:right="139"/>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attached</w:t>
            </w:r>
          </w:p>
        </w:tc>
        <w:tc>
          <w:tcPr>
            <w:tcW w:w="1276" w:type="dxa"/>
          </w:tcPr>
          <w:p w14:paraId="5C75AF75" w14:textId="77777777" w:rsidR="001F056D" w:rsidRPr="00F25788" w:rsidRDefault="006C15C9">
            <w:pPr>
              <w:spacing w:line="276" w:lineRule="auto"/>
              <w:ind w:left="145" w:right="14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Page No.</w:t>
            </w:r>
          </w:p>
        </w:tc>
      </w:tr>
      <w:tr w:rsidR="00CA72B7" w:rsidRPr="00F25788" w14:paraId="142B9EEF" w14:textId="77777777">
        <w:trPr>
          <w:trHeight w:val="554"/>
        </w:trPr>
        <w:tc>
          <w:tcPr>
            <w:tcW w:w="851" w:type="dxa"/>
          </w:tcPr>
          <w:p w14:paraId="08174B4B"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p>
        </w:tc>
        <w:tc>
          <w:tcPr>
            <w:tcW w:w="4909" w:type="dxa"/>
          </w:tcPr>
          <w:p w14:paraId="00B0302D"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Company Incorporation Certificate from ROC/Partnership deed etc.</w:t>
            </w:r>
          </w:p>
        </w:tc>
        <w:tc>
          <w:tcPr>
            <w:tcW w:w="2320" w:type="dxa"/>
          </w:tcPr>
          <w:p w14:paraId="0234DD1B" w14:textId="77777777" w:rsidR="001F056D" w:rsidRPr="00F25788"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14:paraId="41131579"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bl>
    <w:p w14:paraId="687CE521" w14:textId="77777777" w:rsidR="001F056D" w:rsidRPr="00F25788" w:rsidRDefault="001F056D">
      <w:pPr>
        <w:spacing w:line="276" w:lineRule="auto"/>
        <w:jc w:val="center"/>
        <w:rPr>
          <w:rFonts w:ascii="Times New Roman" w:eastAsia="Times New Roman" w:hAnsi="Times New Roman" w:cs="Times New Roman"/>
          <w:color w:val="000000" w:themeColor="text1"/>
          <w:sz w:val="24"/>
          <w:szCs w:val="24"/>
        </w:rPr>
      </w:pPr>
    </w:p>
    <w:p w14:paraId="1A6F0692" w14:textId="77777777" w:rsidR="001F056D" w:rsidRPr="00F25788" w:rsidRDefault="001F056D">
      <w:pPr>
        <w:rPr>
          <w:rFonts w:ascii="Times New Roman" w:eastAsia="Times New Roman" w:hAnsi="Times New Roman" w:cs="Times New Roman"/>
          <w:color w:val="000000" w:themeColor="text1"/>
          <w:sz w:val="24"/>
          <w:szCs w:val="24"/>
        </w:rPr>
        <w:sectPr w:rsidR="001F056D" w:rsidRPr="00F25788">
          <w:footerReference w:type="default" r:id="rId15"/>
          <w:pgSz w:w="11910" w:h="16840"/>
          <w:pgMar w:top="1304" w:right="1304" w:bottom="1304" w:left="1304" w:header="0" w:footer="850" w:gutter="0"/>
          <w:cols w:space="720"/>
          <w:docGrid w:linePitch="299"/>
        </w:sectPr>
      </w:pPr>
    </w:p>
    <w:tbl>
      <w:tblPr>
        <w:tblStyle w:val="Style3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909"/>
        <w:gridCol w:w="2320"/>
        <w:gridCol w:w="1276"/>
      </w:tblGrid>
      <w:tr w:rsidR="00CA72B7" w:rsidRPr="00F25788" w14:paraId="47CDAF1B" w14:textId="77777777">
        <w:trPr>
          <w:trHeight w:val="695"/>
        </w:trPr>
        <w:tc>
          <w:tcPr>
            <w:tcW w:w="851" w:type="dxa"/>
          </w:tcPr>
          <w:p w14:paraId="305BD1E0"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color w:val="000000" w:themeColor="text1"/>
              </w:rPr>
              <w:lastRenderedPageBreak/>
              <w:br w:type="page"/>
            </w:r>
            <w:r w:rsidRPr="00F25788">
              <w:rPr>
                <w:rFonts w:ascii="Times New Roman" w:eastAsia="Times New Roman" w:hAnsi="Times New Roman" w:cs="Times New Roman"/>
                <w:color w:val="000000" w:themeColor="text1"/>
                <w:sz w:val="24"/>
                <w:szCs w:val="24"/>
              </w:rPr>
              <w:t>2</w:t>
            </w:r>
          </w:p>
        </w:tc>
        <w:tc>
          <w:tcPr>
            <w:tcW w:w="4909" w:type="dxa"/>
          </w:tcPr>
          <w:p w14:paraId="4D8F591D"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GST Registration or GST exemption certificate/ PAN Card.</w:t>
            </w:r>
          </w:p>
        </w:tc>
        <w:tc>
          <w:tcPr>
            <w:tcW w:w="2320" w:type="dxa"/>
          </w:tcPr>
          <w:p w14:paraId="0F5A861B" w14:textId="77777777" w:rsidR="001F056D" w:rsidRPr="00F25788"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14:paraId="1ED761BF"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20196C97" w14:textId="77777777">
        <w:trPr>
          <w:trHeight w:val="128"/>
        </w:trPr>
        <w:tc>
          <w:tcPr>
            <w:tcW w:w="851" w:type="dxa"/>
          </w:tcPr>
          <w:p w14:paraId="38C38D07"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3</w:t>
            </w:r>
          </w:p>
        </w:tc>
        <w:tc>
          <w:tcPr>
            <w:tcW w:w="4909" w:type="dxa"/>
          </w:tcPr>
          <w:p w14:paraId="410626CD"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DCGI/CDSCO license for the existing products available in the market </w:t>
            </w:r>
          </w:p>
        </w:tc>
        <w:tc>
          <w:tcPr>
            <w:tcW w:w="2320" w:type="dxa"/>
          </w:tcPr>
          <w:p w14:paraId="240B5779" w14:textId="77777777" w:rsidR="001F056D" w:rsidRPr="00F25788"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14:paraId="62277DFE"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305E0F1E" w14:textId="77777777">
        <w:trPr>
          <w:trHeight w:val="843"/>
        </w:trPr>
        <w:tc>
          <w:tcPr>
            <w:tcW w:w="851" w:type="dxa"/>
          </w:tcPr>
          <w:p w14:paraId="0A67A53D"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4</w:t>
            </w:r>
          </w:p>
        </w:tc>
        <w:tc>
          <w:tcPr>
            <w:tcW w:w="4909" w:type="dxa"/>
          </w:tcPr>
          <w:p w14:paraId="453ADA78"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Certificate from the Chartered Accountant of the Organization/ Audited Balance sheets for las three financial years, Income Tax return.</w:t>
            </w:r>
          </w:p>
        </w:tc>
        <w:tc>
          <w:tcPr>
            <w:tcW w:w="2320" w:type="dxa"/>
          </w:tcPr>
          <w:p w14:paraId="7DDC081B" w14:textId="77777777" w:rsidR="001F056D" w:rsidRPr="00F25788"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14:paraId="7D2FDDD4"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045C3919" w14:textId="77777777">
        <w:trPr>
          <w:trHeight w:val="435"/>
        </w:trPr>
        <w:tc>
          <w:tcPr>
            <w:tcW w:w="851" w:type="dxa"/>
          </w:tcPr>
          <w:p w14:paraId="2376CA8A"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5</w:t>
            </w:r>
          </w:p>
        </w:tc>
        <w:tc>
          <w:tcPr>
            <w:tcW w:w="4909" w:type="dxa"/>
          </w:tcPr>
          <w:p w14:paraId="1F44E567"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Proof of a registered office and a manufacturing Unit in India. Including DSIR certificate</w:t>
            </w:r>
          </w:p>
        </w:tc>
        <w:tc>
          <w:tcPr>
            <w:tcW w:w="2320" w:type="dxa"/>
          </w:tcPr>
          <w:p w14:paraId="31216F05" w14:textId="77777777" w:rsidR="001F056D" w:rsidRPr="00F25788"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14:paraId="6AACDB0C"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6E3A405A" w14:textId="77777777">
        <w:trPr>
          <w:trHeight w:val="164"/>
        </w:trPr>
        <w:tc>
          <w:tcPr>
            <w:tcW w:w="851" w:type="dxa"/>
          </w:tcPr>
          <w:p w14:paraId="61073079"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6</w:t>
            </w:r>
          </w:p>
        </w:tc>
        <w:tc>
          <w:tcPr>
            <w:tcW w:w="4909" w:type="dxa"/>
          </w:tcPr>
          <w:p w14:paraId="6BDB7B3B" w14:textId="16B10A9A"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GMP</w:t>
            </w:r>
            <w:r w:rsidR="008B66CA" w:rsidRPr="00F25788">
              <w:rPr>
                <w:rFonts w:ascii="Times New Roman" w:eastAsia="Times New Roman" w:hAnsi="Times New Roman" w:cs="Times New Roman"/>
                <w:color w:val="000000" w:themeColor="text1"/>
                <w:sz w:val="24"/>
                <w:szCs w:val="24"/>
              </w:rPr>
              <w:t xml:space="preserve"> </w:t>
            </w:r>
            <w:r w:rsidR="008B66CA" w:rsidRPr="00F25788">
              <w:rPr>
                <w:rFonts w:ascii="Times New Roman" w:eastAsia="Times New Roman" w:hAnsi="Times New Roman" w:cs="Times New Roman"/>
                <w:b/>
                <w:bCs/>
                <w:color w:val="000000" w:themeColor="text1"/>
                <w:sz w:val="24"/>
                <w:szCs w:val="24"/>
              </w:rPr>
              <w:t xml:space="preserve">/ </w:t>
            </w:r>
            <w:r w:rsidR="008B66CA" w:rsidRPr="00F25788">
              <w:rPr>
                <w:rFonts w:ascii="Times New Roman" w:eastAsia="Times New Roman" w:hAnsi="Times New Roman" w:cs="Times New Roman"/>
                <w:bCs/>
                <w:color w:val="000000" w:themeColor="text1"/>
                <w:sz w:val="24"/>
                <w:szCs w:val="24"/>
              </w:rPr>
              <w:t>GLC</w:t>
            </w:r>
            <w:r w:rsidRPr="00F25788">
              <w:rPr>
                <w:rFonts w:ascii="Times New Roman" w:eastAsia="Times New Roman" w:hAnsi="Times New Roman" w:cs="Times New Roman"/>
                <w:color w:val="000000" w:themeColor="text1"/>
                <w:sz w:val="24"/>
                <w:szCs w:val="24"/>
              </w:rPr>
              <w:t xml:space="preserve"> and ISO Certification. Registration copies of both</w:t>
            </w:r>
          </w:p>
        </w:tc>
        <w:tc>
          <w:tcPr>
            <w:tcW w:w="2320" w:type="dxa"/>
          </w:tcPr>
          <w:p w14:paraId="5E136823" w14:textId="77777777" w:rsidR="001F056D" w:rsidRPr="00F25788"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14:paraId="298F0186"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31F6EA47" w14:textId="77777777">
        <w:trPr>
          <w:trHeight w:val="412"/>
        </w:trPr>
        <w:tc>
          <w:tcPr>
            <w:tcW w:w="851" w:type="dxa"/>
          </w:tcPr>
          <w:p w14:paraId="4BC3B242"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7</w:t>
            </w:r>
          </w:p>
        </w:tc>
        <w:tc>
          <w:tcPr>
            <w:tcW w:w="4909" w:type="dxa"/>
          </w:tcPr>
          <w:p w14:paraId="2D9A67AB"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Authorization Letter</w:t>
            </w:r>
          </w:p>
        </w:tc>
        <w:tc>
          <w:tcPr>
            <w:tcW w:w="2320" w:type="dxa"/>
          </w:tcPr>
          <w:p w14:paraId="1787CEDC" w14:textId="77777777" w:rsidR="001F056D" w:rsidRPr="00F25788" w:rsidRDefault="006C15C9">
            <w:pPr>
              <w:spacing w:line="276" w:lineRule="auto"/>
              <w:ind w:left="137" w:right="139"/>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As per format – 2</w:t>
            </w:r>
          </w:p>
        </w:tc>
        <w:tc>
          <w:tcPr>
            <w:tcW w:w="1276" w:type="dxa"/>
          </w:tcPr>
          <w:p w14:paraId="50178931"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19AD9B46" w14:textId="77777777">
        <w:trPr>
          <w:trHeight w:val="477"/>
        </w:trPr>
        <w:tc>
          <w:tcPr>
            <w:tcW w:w="851" w:type="dxa"/>
          </w:tcPr>
          <w:p w14:paraId="68867896"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8</w:t>
            </w:r>
          </w:p>
        </w:tc>
        <w:tc>
          <w:tcPr>
            <w:tcW w:w="4909" w:type="dxa"/>
          </w:tcPr>
          <w:p w14:paraId="09CD07AF"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on the Letter Head of the Proponent duly signed &amp; Stamped by Authorized Signatory</w:t>
            </w:r>
          </w:p>
        </w:tc>
        <w:tc>
          <w:tcPr>
            <w:tcW w:w="2320" w:type="dxa"/>
          </w:tcPr>
          <w:p w14:paraId="19AC7B59" w14:textId="77777777" w:rsidR="001F056D" w:rsidRPr="00F25788" w:rsidRDefault="006C15C9">
            <w:pPr>
              <w:spacing w:line="276" w:lineRule="auto"/>
              <w:ind w:left="137" w:right="139"/>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As per format – 3</w:t>
            </w:r>
          </w:p>
        </w:tc>
        <w:tc>
          <w:tcPr>
            <w:tcW w:w="1276" w:type="dxa"/>
          </w:tcPr>
          <w:p w14:paraId="0904D6B5"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3053C217" w14:textId="77777777">
        <w:trPr>
          <w:trHeight w:val="477"/>
        </w:trPr>
        <w:tc>
          <w:tcPr>
            <w:tcW w:w="851" w:type="dxa"/>
          </w:tcPr>
          <w:p w14:paraId="342A84C7"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9</w:t>
            </w:r>
          </w:p>
        </w:tc>
        <w:tc>
          <w:tcPr>
            <w:tcW w:w="4909" w:type="dxa"/>
          </w:tcPr>
          <w:p w14:paraId="5E34908C"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on Proponent’s Letter Head, duly signed and stamped by the Authorized Signatory</w:t>
            </w:r>
          </w:p>
        </w:tc>
        <w:tc>
          <w:tcPr>
            <w:tcW w:w="2320" w:type="dxa"/>
          </w:tcPr>
          <w:p w14:paraId="219A24ED" w14:textId="77777777" w:rsidR="001F056D" w:rsidRPr="00F25788" w:rsidRDefault="006C15C9">
            <w:pPr>
              <w:spacing w:line="276" w:lineRule="auto"/>
              <w:ind w:left="137" w:right="139"/>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As per format – 4</w:t>
            </w:r>
          </w:p>
        </w:tc>
        <w:tc>
          <w:tcPr>
            <w:tcW w:w="1276" w:type="dxa"/>
          </w:tcPr>
          <w:p w14:paraId="31875850"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129773DD" w14:textId="77777777">
        <w:trPr>
          <w:trHeight w:val="477"/>
        </w:trPr>
        <w:tc>
          <w:tcPr>
            <w:tcW w:w="851" w:type="dxa"/>
          </w:tcPr>
          <w:p w14:paraId="1849BBB5"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10</w:t>
            </w:r>
          </w:p>
        </w:tc>
        <w:tc>
          <w:tcPr>
            <w:tcW w:w="4909" w:type="dxa"/>
          </w:tcPr>
          <w:p w14:paraId="5FB2CFF1"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MSME Certificate (if have any)</w:t>
            </w:r>
          </w:p>
        </w:tc>
        <w:tc>
          <w:tcPr>
            <w:tcW w:w="2320" w:type="dxa"/>
          </w:tcPr>
          <w:p w14:paraId="69E02B70" w14:textId="77777777" w:rsidR="001F056D" w:rsidRPr="00F25788"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14:paraId="57EF4E30"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0743F889" w14:textId="77777777">
        <w:trPr>
          <w:trHeight w:val="477"/>
        </w:trPr>
        <w:tc>
          <w:tcPr>
            <w:tcW w:w="851" w:type="dxa"/>
          </w:tcPr>
          <w:p w14:paraId="57449264"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11</w:t>
            </w:r>
          </w:p>
        </w:tc>
        <w:tc>
          <w:tcPr>
            <w:tcW w:w="4909" w:type="dxa"/>
          </w:tcPr>
          <w:p w14:paraId="7CB0ED80"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Business Plan</w:t>
            </w:r>
          </w:p>
        </w:tc>
        <w:tc>
          <w:tcPr>
            <w:tcW w:w="2320" w:type="dxa"/>
          </w:tcPr>
          <w:p w14:paraId="2A944C46" w14:textId="77777777" w:rsidR="001F056D" w:rsidRPr="00F25788" w:rsidRDefault="006C15C9">
            <w:pPr>
              <w:spacing w:line="276" w:lineRule="auto"/>
              <w:ind w:left="137" w:right="139"/>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 brief concept note on planning &amp; execution, production, marketing etc. (not more than 5 pages)</w:t>
            </w:r>
          </w:p>
        </w:tc>
        <w:tc>
          <w:tcPr>
            <w:tcW w:w="1276" w:type="dxa"/>
          </w:tcPr>
          <w:p w14:paraId="163EEE2D"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bl>
    <w:p w14:paraId="55A25E7C" w14:textId="77777777" w:rsidR="001F056D" w:rsidRPr="00F25788" w:rsidRDefault="001F056D">
      <w:pPr>
        <w:widowControl/>
        <w:spacing w:line="276" w:lineRule="auto"/>
        <w:rPr>
          <w:rFonts w:ascii="Times New Roman" w:eastAsia="Times New Roman" w:hAnsi="Times New Roman" w:cs="Times New Roman"/>
          <w:color w:val="000000" w:themeColor="text1"/>
          <w:sz w:val="24"/>
          <w:szCs w:val="24"/>
        </w:rPr>
      </w:pPr>
    </w:p>
    <w:p w14:paraId="510F9629" w14:textId="77777777" w:rsidR="001F056D" w:rsidRPr="00F25788" w:rsidRDefault="006C15C9">
      <w:pPr>
        <w:spacing w:line="276" w:lineRule="auto"/>
        <w:ind w:firstLine="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I/we hereby declare that my/our </w:t>
      </w: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 xml:space="preserve"> </w:t>
      </w:r>
      <w:proofErr w:type="gramStart"/>
      <w:r w:rsidRPr="00F25788">
        <w:rPr>
          <w:rFonts w:ascii="Times New Roman" w:eastAsia="Times New Roman" w:hAnsi="Times New Roman" w:cs="Times New Roman"/>
          <w:color w:val="000000" w:themeColor="text1"/>
          <w:sz w:val="24"/>
          <w:szCs w:val="24"/>
        </w:rPr>
        <w:t>is made</w:t>
      </w:r>
      <w:proofErr w:type="gramEnd"/>
      <w:r w:rsidRPr="00F25788">
        <w:rPr>
          <w:rFonts w:ascii="Times New Roman" w:eastAsia="Times New Roman" w:hAnsi="Times New Roman" w:cs="Times New Roman"/>
          <w:color w:val="000000" w:themeColor="text1"/>
          <w:sz w:val="24"/>
          <w:szCs w:val="24"/>
        </w:rPr>
        <w:t xml:space="preserve"> in good faith and the information contained is true and correct to the best of my/our knowledge and belief.</w:t>
      </w:r>
    </w:p>
    <w:p w14:paraId="5E0077F0"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p w14:paraId="5306123F" w14:textId="77777777" w:rsidR="001F056D" w:rsidRPr="00F25788" w:rsidRDefault="006C15C9">
      <w:pPr>
        <w:spacing w:line="276" w:lineRule="auto"/>
        <w:ind w:firstLine="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Thanking you,</w:t>
      </w:r>
    </w:p>
    <w:p w14:paraId="4555F017" w14:textId="77777777" w:rsidR="005B15C9" w:rsidRPr="00F25788" w:rsidRDefault="005B15C9">
      <w:pPr>
        <w:spacing w:line="276" w:lineRule="auto"/>
        <w:ind w:firstLine="720"/>
        <w:jc w:val="right"/>
        <w:rPr>
          <w:rFonts w:ascii="Times New Roman" w:eastAsia="Times New Roman" w:hAnsi="Times New Roman" w:cs="Times New Roman"/>
          <w:color w:val="000000" w:themeColor="text1"/>
          <w:sz w:val="24"/>
          <w:szCs w:val="24"/>
        </w:rPr>
      </w:pPr>
    </w:p>
    <w:p w14:paraId="4F5E6B69" w14:textId="77777777" w:rsidR="005B15C9" w:rsidRPr="00F25788" w:rsidRDefault="005B15C9">
      <w:pPr>
        <w:spacing w:line="276" w:lineRule="auto"/>
        <w:ind w:firstLine="720"/>
        <w:jc w:val="right"/>
        <w:rPr>
          <w:rFonts w:ascii="Times New Roman" w:eastAsia="Times New Roman" w:hAnsi="Times New Roman" w:cs="Times New Roman"/>
          <w:color w:val="000000" w:themeColor="text1"/>
          <w:sz w:val="24"/>
          <w:szCs w:val="24"/>
        </w:rPr>
      </w:pPr>
    </w:p>
    <w:p w14:paraId="0FD08255" w14:textId="77777777" w:rsidR="005B15C9" w:rsidRPr="00F25788" w:rsidRDefault="005B15C9">
      <w:pPr>
        <w:spacing w:line="276" w:lineRule="auto"/>
        <w:ind w:firstLine="720"/>
        <w:jc w:val="right"/>
        <w:rPr>
          <w:rFonts w:ascii="Times New Roman" w:eastAsia="Times New Roman" w:hAnsi="Times New Roman" w:cs="Times New Roman"/>
          <w:color w:val="000000" w:themeColor="text1"/>
          <w:sz w:val="24"/>
          <w:szCs w:val="24"/>
        </w:rPr>
      </w:pPr>
    </w:p>
    <w:p w14:paraId="2AF6CF7B" w14:textId="744B823E" w:rsidR="001F056D" w:rsidRPr="00F25788" w:rsidRDefault="006C15C9">
      <w:pPr>
        <w:spacing w:line="276" w:lineRule="auto"/>
        <w:ind w:firstLine="720"/>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Yours faithfully,</w:t>
      </w:r>
    </w:p>
    <w:p w14:paraId="59827E4B"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7E33F090"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(Signature of the Authorized signatory) </w:t>
      </w:r>
    </w:p>
    <w:p w14:paraId="29A0C50A"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Name:</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17B3ECDF" w14:textId="77777777" w:rsidR="001F056D" w:rsidRPr="00F25788" w:rsidRDefault="006C15C9">
      <w:pPr>
        <w:spacing w:line="276" w:lineRule="auto"/>
        <w:ind w:left="5040"/>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Designation: </w:t>
      </w:r>
    </w:p>
    <w:p w14:paraId="6C92F17D"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Seal:</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5C473761" w14:textId="77777777" w:rsidR="001F056D" w:rsidRPr="00F25788" w:rsidRDefault="006C15C9">
      <w:pPr>
        <w:spacing w:line="276" w:lineRule="auto"/>
        <w:ind w:left="6480" w:firstLine="720"/>
        <w:rPr>
          <w:rFonts w:ascii="Times New Roman" w:eastAsia="Times New Roman" w:hAnsi="Times New Roman" w:cs="Times New Roman"/>
          <w:color w:val="000000" w:themeColor="text1"/>
          <w:sz w:val="24"/>
          <w:szCs w:val="24"/>
        </w:rPr>
        <w:sectPr w:rsidR="001F056D" w:rsidRPr="00F25788" w:rsidSect="00F76D88">
          <w:pgSz w:w="11910" w:h="16840"/>
          <w:pgMar w:top="1304" w:right="1304" w:bottom="1304" w:left="1304" w:header="0" w:footer="794" w:gutter="0"/>
          <w:cols w:space="720"/>
          <w:docGrid w:linePitch="299"/>
        </w:sectPr>
      </w:pPr>
      <w:r w:rsidRPr="00F25788">
        <w:rPr>
          <w:rFonts w:ascii="Times New Roman" w:eastAsia="Times New Roman" w:hAnsi="Times New Roman" w:cs="Times New Roman"/>
          <w:color w:val="000000" w:themeColor="text1"/>
          <w:sz w:val="24"/>
          <w:szCs w:val="24"/>
        </w:rPr>
        <w:t>Place:</w:t>
      </w:r>
      <w:r w:rsidRPr="00F25788">
        <w:rPr>
          <w:rFonts w:ascii="Times New Roman" w:eastAsia="Times New Roman" w:hAnsi="Times New Roman" w:cs="Times New Roman"/>
          <w:color w:val="000000" w:themeColor="text1"/>
          <w:sz w:val="24"/>
          <w:szCs w:val="24"/>
        </w:rPr>
        <w:tab/>
      </w:r>
    </w:p>
    <w:p w14:paraId="33245E87"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sectPr w:rsidR="001F056D" w:rsidRPr="00F25788">
          <w:type w:val="continuous"/>
          <w:pgSz w:w="11910" w:h="16840"/>
          <w:pgMar w:top="1304" w:right="1304" w:bottom="1304" w:left="1304" w:header="0" w:footer="998" w:gutter="0"/>
          <w:cols w:space="720"/>
        </w:sectPr>
      </w:pPr>
    </w:p>
    <w:p w14:paraId="154B362A" w14:textId="77777777" w:rsidR="001F056D" w:rsidRPr="00F25788" w:rsidRDefault="006C15C9">
      <w:pPr>
        <w:spacing w:line="276" w:lineRule="auto"/>
        <w:ind w:left="3600" w:firstLine="720"/>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lastRenderedPageBreak/>
        <w:t>Format-2</w:t>
      </w:r>
    </w:p>
    <w:p w14:paraId="0169A9ED"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4DA89335"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u w:val="single"/>
        </w:rPr>
      </w:pPr>
      <w:r w:rsidRPr="00F25788">
        <w:rPr>
          <w:rFonts w:ascii="Times New Roman" w:eastAsia="Times New Roman" w:hAnsi="Times New Roman" w:cs="Times New Roman"/>
          <w:b/>
          <w:color w:val="000000" w:themeColor="text1"/>
          <w:sz w:val="24"/>
          <w:szCs w:val="24"/>
          <w:u w:val="single"/>
        </w:rPr>
        <w:t>Authorization Letter</w:t>
      </w:r>
    </w:p>
    <w:p w14:paraId="5724353D"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(To </w:t>
      </w:r>
      <w:proofErr w:type="gramStart"/>
      <w:r w:rsidRPr="00F25788">
        <w:rPr>
          <w:rFonts w:ascii="Times New Roman" w:eastAsia="Times New Roman" w:hAnsi="Times New Roman" w:cs="Times New Roman"/>
          <w:color w:val="000000" w:themeColor="text1"/>
          <w:sz w:val="24"/>
          <w:szCs w:val="24"/>
        </w:rPr>
        <w:t>be submitted</w:t>
      </w:r>
      <w:proofErr w:type="gramEnd"/>
      <w:r w:rsidRPr="00F25788">
        <w:rPr>
          <w:rFonts w:ascii="Times New Roman" w:eastAsia="Times New Roman" w:hAnsi="Times New Roman" w:cs="Times New Roman"/>
          <w:color w:val="000000" w:themeColor="text1"/>
          <w:sz w:val="24"/>
          <w:szCs w:val="24"/>
        </w:rPr>
        <w:t xml:space="preserve"> on Company’s Letter Head) </w:t>
      </w:r>
    </w:p>
    <w:p w14:paraId="231B5A6D" w14:textId="77777777" w:rsidR="001F056D" w:rsidRPr="00F25788" w:rsidRDefault="001F056D">
      <w:pPr>
        <w:spacing w:line="276" w:lineRule="auto"/>
        <w:jc w:val="center"/>
        <w:rPr>
          <w:rFonts w:ascii="Times New Roman" w:eastAsia="Times New Roman" w:hAnsi="Times New Roman" w:cs="Times New Roman"/>
          <w:color w:val="000000" w:themeColor="text1"/>
          <w:sz w:val="24"/>
          <w:szCs w:val="24"/>
        </w:rPr>
      </w:pPr>
    </w:p>
    <w:p w14:paraId="6B68C556"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To,</w:t>
      </w:r>
    </w:p>
    <w:p w14:paraId="2D6767DC" w14:textId="77777777" w:rsidR="001F056D" w:rsidRPr="00F25788" w:rsidRDefault="006C15C9">
      <w:pPr>
        <w:spacing w:line="276" w:lineRule="auto"/>
        <w:ind w:left="720"/>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The Director General,</w:t>
      </w:r>
    </w:p>
    <w:p w14:paraId="730820E3" w14:textId="77777777" w:rsidR="001F056D" w:rsidRPr="00F25788" w:rsidRDefault="006C15C9">
      <w:pPr>
        <w:spacing w:line="276" w:lineRule="auto"/>
        <w:ind w:left="72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Indian Council of Medical Research, </w:t>
      </w:r>
    </w:p>
    <w:p w14:paraId="19E286A0" w14:textId="77777777" w:rsidR="001F056D" w:rsidRPr="00F25788" w:rsidRDefault="006C15C9">
      <w:pPr>
        <w:spacing w:line="276" w:lineRule="auto"/>
        <w:ind w:left="72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Ansari Nagar, New Delhi.</w:t>
      </w:r>
    </w:p>
    <w:p w14:paraId="225359CE"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72A8F7B8"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Subject:</w:t>
      </w:r>
      <w:r w:rsidRPr="00F25788">
        <w:rPr>
          <w:rFonts w:ascii="Times New Roman" w:eastAsia="Times New Roman" w:hAnsi="Times New Roman" w:cs="Times New Roman"/>
          <w:color w:val="000000" w:themeColor="text1"/>
          <w:sz w:val="24"/>
          <w:szCs w:val="24"/>
        </w:rPr>
        <w:t xml:space="preserve"> Letter for Authorized Signatory</w:t>
      </w:r>
    </w:p>
    <w:p w14:paraId="57343D69" w14:textId="05384B46"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Ref: </w:t>
      </w:r>
      <w:proofErr w:type="spellStart"/>
      <w:r w:rsidR="008C2DF3" w:rsidRPr="008E708B">
        <w:rPr>
          <w:rFonts w:ascii="Times New Roman" w:eastAsia="Times New Roman" w:hAnsi="Times New Roman" w:cs="Times New Roman"/>
          <w:color w:val="000000" w:themeColor="text1"/>
          <w:sz w:val="24"/>
          <w:szCs w:val="24"/>
        </w:rPr>
        <w:t>EoI</w:t>
      </w:r>
      <w:proofErr w:type="spellEnd"/>
      <w:r w:rsidR="008C2DF3" w:rsidRPr="008E708B">
        <w:rPr>
          <w:rFonts w:ascii="Times New Roman" w:eastAsia="Times New Roman" w:hAnsi="Times New Roman" w:cs="Times New Roman"/>
          <w:color w:val="000000" w:themeColor="text1"/>
          <w:sz w:val="24"/>
          <w:szCs w:val="24"/>
        </w:rPr>
        <w:t xml:space="preserve"> No. ICMR/</w:t>
      </w:r>
      <w:proofErr w:type="spellStart"/>
      <w:r w:rsidR="008C2DF3" w:rsidRPr="008E708B">
        <w:rPr>
          <w:rFonts w:ascii="Times New Roman" w:eastAsia="Times New Roman" w:hAnsi="Times New Roman" w:cs="Times New Roman"/>
          <w:color w:val="000000" w:themeColor="text1"/>
          <w:sz w:val="24"/>
          <w:szCs w:val="24"/>
        </w:rPr>
        <w:t>EoI</w:t>
      </w:r>
      <w:proofErr w:type="spellEnd"/>
      <w:r w:rsidR="008C2DF3" w:rsidRPr="008E708B">
        <w:rPr>
          <w:rFonts w:ascii="Times New Roman" w:eastAsia="Times New Roman" w:hAnsi="Times New Roman" w:cs="Times New Roman"/>
          <w:color w:val="000000" w:themeColor="text1"/>
          <w:sz w:val="24"/>
          <w:szCs w:val="24"/>
        </w:rPr>
        <w:t>/ Typ</w:t>
      </w:r>
      <w:r w:rsidR="0036047C" w:rsidRPr="008E708B">
        <w:rPr>
          <w:rFonts w:ascii="Times New Roman" w:eastAsia="Times New Roman" w:hAnsi="Times New Roman" w:cs="Times New Roman"/>
          <w:color w:val="000000" w:themeColor="text1"/>
          <w:sz w:val="24"/>
          <w:szCs w:val="24"/>
        </w:rPr>
        <w:t>hoid &amp;Paratyphoid Vaccine/2025</w:t>
      </w:r>
    </w:p>
    <w:p w14:paraId="0A24D0D2"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416BBC70"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Sir,</w:t>
      </w:r>
    </w:p>
    <w:p w14:paraId="5D28FEB6"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5833D841" w14:textId="78673AD5" w:rsidR="001F056D" w:rsidRPr="00F25788" w:rsidRDefault="00631026">
      <w:pPr>
        <w:spacing w:line="276" w:lineRule="auto"/>
        <w:jc w:val="both"/>
        <w:rPr>
          <w:rFonts w:ascii="Times New Roman" w:eastAsia="Times New Roman" w:hAnsi="Times New Roman" w:cs="Times New Roman"/>
          <w:color w:val="000000" w:themeColor="text1"/>
          <w:sz w:val="24"/>
          <w:szCs w:val="24"/>
        </w:rPr>
      </w:pPr>
      <w:r w:rsidRPr="00631026">
        <w:rPr>
          <w:rFonts w:ascii="Times New Roman" w:eastAsia="Times New Roman" w:hAnsi="Times New Roman" w:cs="Times New Roman"/>
          <w:color w:val="000000" w:themeColor="text1"/>
          <w:sz w:val="24"/>
          <w:szCs w:val="24"/>
        </w:rPr>
        <w:t>This has reference to your above-mentioned Expression of Interest (</w:t>
      </w:r>
      <w:proofErr w:type="spellStart"/>
      <w:r w:rsidRPr="00631026">
        <w:rPr>
          <w:rFonts w:ascii="Times New Roman" w:eastAsia="Times New Roman" w:hAnsi="Times New Roman" w:cs="Times New Roman"/>
          <w:color w:val="000000" w:themeColor="text1"/>
          <w:sz w:val="24"/>
          <w:szCs w:val="24"/>
        </w:rPr>
        <w:t>EoI</w:t>
      </w:r>
      <w:proofErr w:type="spellEnd"/>
      <w:r w:rsidRPr="00631026">
        <w:rPr>
          <w:rFonts w:ascii="Times New Roman" w:eastAsia="Times New Roman" w:hAnsi="Times New Roman" w:cs="Times New Roman"/>
          <w:color w:val="000000" w:themeColor="text1"/>
          <w:sz w:val="24"/>
          <w:szCs w:val="24"/>
        </w:rPr>
        <w:t xml:space="preserve">) for Joint collaboration in R&amp;D and manufacturing, commercialization of Salmonella Vaccine useful against </w:t>
      </w:r>
      <w:proofErr w:type="spellStart"/>
      <w:r w:rsidRPr="00631026">
        <w:rPr>
          <w:rFonts w:ascii="Times New Roman" w:eastAsia="Times New Roman" w:hAnsi="Times New Roman" w:cs="Times New Roman"/>
          <w:color w:val="000000" w:themeColor="text1"/>
          <w:sz w:val="24"/>
          <w:szCs w:val="24"/>
        </w:rPr>
        <w:t>blood</w:t>
      </w:r>
      <w:proofErr w:type="spellEnd"/>
      <w:r w:rsidRPr="00631026">
        <w:rPr>
          <w:rFonts w:ascii="Times New Roman" w:eastAsia="Times New Roman" w:hAnsi="Times New Roman" w:cs="Times New Roman"/>
          <w:color w:val="000000" w:themeColor="text1"/>
          <w:sz w:val="24"/>
          <w:szCs w:val="24"/>
        </w:rPr>
        <w:t xml:space="preserve"> </w:t>
      </w:r>
      <w:proofErr w:type="spellStart"/>
      <w:r w:rsidRPr="00631026">
        <w:rPr>
          <w:rFonts w:ascii="Times New Roman" w:eastAsia="Times New Roman" w:hAnsi="Times New Roman" w:cs="Times New Roman"/>
          <w:color w:val="000000" w:themeColor="text1"/>
          <w:sz w:val="24"/>
          <w:szCs w:val="24"/>
        </w:rPr>
        <w:t>diarrhoea</w:t>
      </w:r>
      <w:proofErr w:type="spellEnd"/>
      <w:r w:rsidRPr="00631026">
        <w:rPr>
          <w:rFonts w:ascii="Times New Roman" w:eastAsia="Times New Roman" w:hAnsi="Times New Roman" w:cs="Times New Roman"/>
          <w:color w:val="000000" w:themeColor="text1"/>
          <w:sz w:val="24"/>
          <w:szCs w:val="24"/>
        </w:rPr>
        <w:t xml:space="preserve"> / salmonellosis disease.</w:t>
      </w:r>
    </w:p>
    <w:p w14:paraId="57FC0809"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7ACD139D"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28765FC7"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Mr./Ms./Mrs./Dr……………….is</w:t>
      </w:r>
      <w:r w:rsidRPr="00F25788">
        <w:rPr>
          <w:rFonts w:ascii="Times New Roman" w:eastAsia="Times New Roman" w:hAnsi="Times New Roman" w:cs="Times New Roman"/>
          <w:color w:val="000000" w:themeColor="text1"/>
          <w:sz w:val="24"/>
          <w:szCs w:val="24"/>
        </w:rPr>
        <w:tab/>
        <w:t xml:space="preserve">hereby authorized to submit the </w:t>
      </w:r>
      <w:proofErr w:type="spellStart"/>
      <w:r w:rsidRPr="00F25788">
        <w:rPr>
          <w:rFonts w:ascii="Times New Roman" w:eastAsia="Times New Roman" w:hAnsi="Times New Roman" w:cs="Times New Roman"/>
          <w:color w:val="000000" w:themeColor="text1"/>
          <w:sz w:val="24"/>
          <w:szCs w:val="24"/>
        </w:rPr>
        <w:t>EoI</w:t>
      </w:r>
      <w:proofErr w:type="spellEnd"/>
      <w:r w:rsidRPr="00F25788">
        <w:rPr>
          <w:rFonts w:ascii="Times New Roman" w:eastAsia="Times New Roman" w:hAnsi="Times New Roman" w:cs="Times New Roman"/>
          <w:color w:val="000000" w:themeColor="text1"/>
          <w:sz w:val="24"/>
          <w:szCs w:val="24"/>
        </w:rPr>
        <w:t xml:space="preserve"> documents and participate in the processing on behalf of M/s</w:t>
      </w:r>
      <w:proofErr w:type="gramStart"/>
      <w:r w:rsidRPr="00F25788">
        <w:rPr>
          <w:rFonts w:ascii="Times New Roman" w:eastAsia="Times New Roman" w:hAnsi="Times New Roman" w:cs="Times New Roman"/>
          <w:color w:val="000000" w:themeColor="text1"/>
          <w:sz w:val="24"/>
          <w:szCs w:val="24"/>
        </w:rPr>
        <w:t>……….</w:t>
      </w:r>
      <w:proofErr w:type="gramEnd"/>
      <w:r w:rsidRPr="00F25788">
        <w:rPr>
          <w:rFonts w:ascii="Times New Roman" w:eastAsia="Times New Roman" w:hAnsi="Times New Roman" w:cs="Times New Roman"/>
          <w:color w:val="000000" w:themeColor="text1"/>
          <w:sz w:val="24"/>
          <w:szCs w:val="24"/>
        </w:rPr>
        <w:t xml:space="preserve"> (Company Name) </w:t>
      </w:r>
      <w:proofErr w:type="gramStart"/>
      <w:r w:rsidRPr="00F25788">
        <w:rPr>
          <w:rFonts w:ascii="Times New Roman" w:eastAsia="Times New Roman" w:hAnsi="Times New Roman" w:cs="Times New Roman"/>
          <w:color w:val="000000" w:themeColor="text1"/>
          <w:sz w:val="24"/>
          <w:szCs w:val="24"/>
        </w:rPr>
        <w:t>…….,</w:t>
      </w:r>
      <w:proofErr w:type="gramEnd"/>
      <w:r w:rsidRPr="00F25788">
        <w:rPr>
          <w:rFonts w:ascii="Times New Roman" w:eastAsia="Times New Roman" w:hAnsi="Times New Roman" w:cs="Times New Roman"/>
          <w:color w:val="000000" w:themeColor="text1"/>
          <w:sz w:val="24"/>
          <w:szCs w:val="24"/>
        </w:rPr>
        <w:t xml:space="preserve"> who’s signature is below.</w:t>
      </w:r>
    </w:p>
    <w:p w14:paraId="604524F1"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57A70E9C"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(Specimen Signature of Representative)</w:t>
      </w:r>
    </w:p>
    <w:p w14:paraId="3EE86770"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74D51BAF"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Date: </w:t>
      </w:r>
    </w:p>
    <w:p w14:paraId="2E940D46"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Place:</w:t>
      </w:r>
    </w:p>
    <w:p w14:paraId="00CE0449"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Yours faithfully, </w:t>
      </w:r>
    </w:p>
    <w:p w14:paraId="7A870D6D" w14:textId="77777777" w:rsidR="001F056D" w:rsidRPr="00F25788" w:rsidRDefault="001F056D">
      <w:pPr>
        <w:spacing w:line="276" w:lineRule="auto"/>
        <w:jc w:val="right"/>
        <w:rPr>
          <w:rFonts w:ascii="Times New Roman" w:eastAsia="Times New Roman" w:hAnsi="Times New Roman" w:cs="Times New Roman"/>
          <w:color w:val="000000" w:themeColor="text1"/>
          <w:sz w:val="24"/>
          <w:szCs w:val="24"/>
        </w:rPr>
      </w:pPr>
    </w:p>
    <w:p w14:paraId="2A1B158C"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(Signature of the Authorized signatory) </w:t>
      </w:r>
    </w:p>
    <w:p w14:paraId="6C16601E"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Name</w:t>
      </w:r>
      <w:proofErr w:type="gramStart"/>
      <w:r w:rsidRPr="00F25788">
        <w:rPr>
          <w:rFonts w:ascii="Times New Roman" w:eastAsia="Times New Roman" w:hAnsi="Times New Roman" w:cs="Times New Roman"/>
          <w:color w:val="000000" w:themeColor="text1"/>
          <w:sz w:val="24"/>
          <w:szCs w:val="24"/>
        </w:rPr>
        <w:t>:……………………..</w:t>
      </w:r>
      <w:proofErr w:type="gramEnd"/>
    </w:p>
    <w:p w14:paraId="31724AF2"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Designation</w:t>
      </w:r>
      <w:proofErr w:type="gramStart"/>
      <w:r w:rsidRPr="00F25788">
        <w:rPr>
          <w:rFonts w:ascii="Times New Roman" w:eastAsia="Times New Roman" w:hAnsi="Times New Roman" w:cs="Times New Roman"/>
          <w:color w:val="000000" w:themeColor="text1"/>
          <w:sz w:val="24"/>
          <w:szCs w:val="24"/>
        </w:rPr>
        <w:t>:……………………..</w:t>
      </w:r>
      <w:proofErr w:type="gramEnd"/>
    </w:p>
    <w:p w14:paraId="08B1FD0F"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  </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t xml:space="preserve"> Seal</w:t>
      </w:r>
      <w:proofErr w:type="gramStart"/>
      <w:r w:rsidRPr="00F25788">
        <w:rPr>
          <w:rFonts w:ascii="Times New Roman" w:eastAsia="Times New Roman" w:hAnsi="Times New Roman" w:cs="Times New Roman"/>
          <w:color w:val="000000" w:themeColor="text1"/>
          <w:sz w:val="24"/>
          <w:szCs w:val="24"/>
        </w:rPr>
        <w:t>:…………………………..</w:t>
      </w:r>
      <w:proofErr w:type="gramEnd"/>
    </w:p>
    <w:p w14:paraId="2F45E571" w14:textId="77777777" w:rsidR="001F056D" w:rsidRPr="00F25788" w:rsidRDefault="006C15C9">
      <w:pPr>
        <w:widowControl/>
        <w:spacing w:line="276" w:lineRule="auto"/>
        <w:rPr>
          <w:rFonts w:ascii="Times New Roman" w:eastAsia="Times New Roman" w:hAnsi="Times New Roman" w:cs="Times New Roman"/>
          <w:color w:val="000000" w:themeColor="text1"/>
          <w:sz w:val="24"/>
          <w:szCs w:val="24"/>
        </w:rPr>
      </w:pPr>
      <w:r w:rsidRPr="00F25788">
        <w:rPr>
          <w:color w:val="000000" w:themeColor="text1"/>
        </w:rPr>
        <w:br w:type="page"/>
      </w:r>
    </w:p>
    <w:p w14:paraId="277FF459"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sectPr w:rsidR="001F056D" w:rsidRPr="00F25788">
          <w:pgSz w:w="11910" w:h="16840"/>
          <w:pgMar w:top="1304" w:right="1304" w:bottom="1304" w:left="1304" w:header="0" w:footer="998" w:gutter="0"/>
          <w:cols w:space="720"/>
        </w:sectPr>
      </w:pPr>
    </w:p>
    <w:p w14:paraId="72CDBB11"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lastRenderedPageBreak/>
        <w:t>Format-3</w:t>
      </w:r>
    </w:p>
    <w:p w14:paraId="598E78FB"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49C40E20"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u w:val="single"/>
        </w:rPr>
      </w:pPr>
      <w:r w:rsidRPr="00F25788">
        <w:rPr>
          <w:rFonts w:ascii="Times New Roman" w:eastAsia="Times New Roman" w:hAnsi="Times New Roman" w:cs="Times New Roman"/>
          <w:b/>
          <w:color w:val="000000" w:themeColor="text1"/>
          <w:sz w:val="24"/>
          <w:szCs w:val="24"/>
          <w:u w:val="single"/>
        </w:rPr>
        <w:t>Undertaking with regard to blacklisting</w:t>
      </w:r>
    </w:p>
    <w:p w14:paraId="015EAC68"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(To </w:t>
      </w:r>
      <w:proofErr w:type="gramStart"/>
      <w:r w:rsidRPr="00F25788">
        <w:rPr>
          <w:rFonts w:ascii="Times New Roman" w:eastAsia="Times New Roman" w:hAnsi="Times New Roman" w:cs="Times New Roman"/>
          <w:color w:val="000000" w:themeColor="text1"/>
          <w:sz w:val="24"/>
          <w:szCs w:val="24"/>
        </w:rPr>
        <w:t>be submitted</w:t>
      </w:r>
      <w:proofErr w:type="gramEnd"/>
      <w:r w:rsidRPr="00F25788">
        <w:rPr>
          <w:rFonts w:ascii="Times New Roman" w:eastAsia="Times New Roman" w:hAnsi="Times New Roman" w:cs="Times New Roman"/>
          <w:color w:val="000000" w:themeColor="text1"/>
          <w:sz w:val="24"/>
          <w:szCs w:val="24"/>
        </w:rPr>
        <w:t xml:space="preserve"> on Company’s Letter Head) </w:t>
      </w:r>
    </w:p>
    <w:p w14:paraId="2808CFE6" w14:textId="77777777" w:rsidR="001F056D" w:rsidRPr="00F25788" w:rsidRDefault="001F056D">
      <w:pPr>
        <w:spacing w:line="276" w:lineRule="auto"/>
        <w:jc w:val="center"/>
        <w:rPr>
          <w:rFonts w:ascii="Times New Roman" w:eastAsia="Times New Roman" w:hAnsi="Times New Roman" w:cs="Times New Roman"/>
          <w:color w:val="000000" w:themeColor="text1"/>
          <w:sz w:val="24"/>
          <w:szCs w:val="24"/>
        </w:rPr>
      </w:pPr>
    </w:p>
    <w:p w14:paraId="751C7448"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To,</w:t>
      </w:r>
    </w:p>
    <w:p w14:paraId="5FA5EFAB" w14:textId="77777777" w:rsidR="001F056D" w:rsidRPr="00F25788" w:rsidRDefault="006C15C9">
      <w:pPr>
        <w:spacing w:line="276" w:lineRule="auto"/>
        <w:ind w:left="72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The Director General,</w:t>
      </w:r>
    </w:p>
    <w:p w14:paraId="7BE85EF1"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Indian Council of Medical Research, </w:t>
      </w:r>
    </w:p>
    <w:p w14:paraId="1C8F2C01"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Ansari Nagar, New Delhi.</w:t>
      </w:r>
    </w:p>
    <w:p w14:paraId="3B97DDEF"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4C29DCCF"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 xml:space="preserve">Subject: </w:t>
      </w:r>
      <w:r w:rsidRPr="00F25788">
        <w:rPr>
          <w:rFonts w:ascii="Times New Roman" w:eastAsia="Times New Roman" w:hAnsi="Times New Roman" w:cs="Times New Roman"/>
          <w:color w:val="000000" w:themeColor="text1"/>
          <w:sz w:val="24"/>
          <w:szCs w:val="24"/>
        </w:rPr>
        <w:t>Undertaking regarding Blacklisting / Non-Debarment.</w:t>
      </w:r>
    </w:p>
    <w:p w14:paraId="7D08D9DF" w14:textId="7B29B86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Ref:</w:t>
      </w:r>
      <w:r w:rsidRPr="00F25788">
        <w:rPr>
          <w:rFonts w:ascii="Times New Roman" w:eastAsia="Times New Roman" w:hAnsi="Times New Roman" w:cs="Times New Roman"/>
          <w:color w:val="000000" w:themeColor="text1"/>
          <w:sz w:val="24"/>
          <w:szCs w:val="24"/>
        </w:rPr>
        <w:t xml:space="preserve"> </w:t>
      </w:r>
      <w:proofErr w:type="spellStart"/>
      <w:r w:rsidR="008C2DF3" w:rsidRPr="008E708B">
        <w:rPr>
          <w:rFonts w:ascii="Times New Roman" w:eastAsia="Times New Roman" w:hAnsi="Times New Roman" w:cs="Times New Roman"/>
          <w:color w:val="000000" w:themeColor="text1"/>
          <w:sz w:val="24"/>
          <w:szCs w:val="24"/>
        </w:rPr>
        <w:t>EoI</w:t>
      </w:r>
      <w:proofErr w:type="spellEnd"/>
      <w:r w:rsidR="008C2DF3" w:rsidRPr="008E708B">
        <w:rPr>
          <w:rFonts w:ascii="Times New Roman" w:eastAsia="Times New Roman" w:hAnsi="Times New Roman" w:cs="Times New Roman"/>
          <w:color w:val="000000" w:themeColor="text1"/>
          <w:sz w:val="24"/>
          <w:szCs w:val="24"/>
        </w:rPr>
        <w:t xml:space="preserve"> No. ICMR/</w:t>
      </w:r>
      <w:proofErr w:type="spellStart"/>
      <w:r w:rsidR="008C2DF3" w:rsidRPr="008E708B">
        <w:rPr>
          <w:rFonts w:ascii="Times New Roman" w:eastAsia="Times New Roman" w:hAnsi="Times New Roman" w:cs="Times New Roman"/>
          <w:color w:val="000000" w:themeColor="text1"/>
          <w:sz w:val="24"/>
          <w:szCs w:val="24"/>
        </w:rPr>
        <w:t>EoI</w:t>
      </w:r>
      <w:proofErr w:type="spellEnd"/>
      <w:r w:rsidR="008C2DF3" w:rsidRPr="008E708B">
        <w:rPr>
          <w:rFonts w:ascii="Times New Roman" w:eastAsia="Times New Roman" w:hAnsi="Times New Roman" w:cs="Times New Roman"/>
          <w:color w:val="000000" w:themeColor="text1"/>
          <w:sz w:val="24"/>
          <w:szCs w:val="24"/>
        </w:rPr>
        <w:t>/ Ty</w:t>
      </w:r>
      <w:r w:rsidR="0036047C" w:rsidRPr="008E708B">
        <w:rPr>
          <w:rFonts w:ascii="Times New Roman" w:eastAsia="Times New Roman" w:hAnsi="Times New Roman" w:cs="Times New Roman"/>
          <w:color w:val="000000" w:themeColor="text1"/>
          <w:sz w:val="24"/>
          <w:szCs w:val="24"/>
        </w:rPr>
        <w:t>phoid &amp;Paratyphoid Vaccine/2025</w:t>
      </w:r>
    </w:p>
    <w:p w14:paraId="579B36B2"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788E4013"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043D0AF2"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Sir,</w:t>
      </w:r>
    </w:p>
    <w:p w14:paraId="34D9AB13"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p w14:paraId="1D84C47B" w14:textId="1ED3C8E4" w:rsidR="001F056D" w:rsidRPr="00F25788" w:rsidRDefault="006C15C9">
      <w:pPr>
        <w:spacing w:line="276" w:lineRule="auto"/>
        <w:ind w:firstLine="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It is hereby confirmed and declared that M/s…………………</w:t>
      </w:r>
      <w:r w:rsidR="00CA72B7" w:rsidRPr="00F25788">
        <w:rPr>
          <w:rFonts w:ascii="Times New Roman" w:eastAsia="Times New Roman" w:hAnsi="Times New Roman" w:cs="Times New Roman"/>
          <w:color w:val="000000" w:themeColor="text1"/>
          <w:sz w:val="24"/>
          <w:szCs w:val="24"/>
        </w:rPr>
        <w:t xml:space="preserve"> </w:t>
      </w:r>
      <w:r w:rsidRPr="00F25788">
        <w:rPr>
          <w:rFonts w:ascii="Times New Roman" w:eastAsia="Times New Roman" w:hAnsi="Times New Roman" w:cs="Times New Roman"/>
          <w:color w:val="000000" w:themeColor="text1"/>
          <w:sz w:val="24"/>
          <w:szCs w:val="24"/>
        </w:rPr>
        <w:t xml:space="preserve">(Company Name) </w:t>
      </w:r>
      <w:r w:rsidR="00A56D7D" w:rsidRPr="00F25788">
        <w:rPr>
          <w:rFonts w:ascii="Times New Roman" w:eastAsia="Times New Roman" w:hAnsi="Times New Roman" w:cs="Times New Roman"/>
          <w:color w:val="000000" w:themeColor="text1"/>
          <w:sz w:val="24"/>
          <w:szCs w:val="24"/>
        </w:rPr>
        <w:t>c</w:t>
      </w:r>
      <w:r w:rsidR="00343E1D" w:rsidRPr="00F25788">
        <w:rPr>
          <w:rFonts w:ascii="Times New Roman" w:eastAsia="Times New Roman" w:hAnsi="Times New Roman" w:cs="Times New Roman"/>
          <w:bCs/>
          <w:color w:val="000000" w:themeColor="text1"/>
          <w:sz w:val="24"/>
          <w:szCs w:val="24"/>
        </w:rPr>
        <w:t>urrently</w:t>
      </w:r>
      <w:r w:rsidR="00343E1D" w:rsidRPr="00F25788">
        <w:rPr>
          <w:rFonts w:ascii="Times New Roman" w:eastAsia="Times New Roman" w:hAnsi="Times New Roman" w:cs="Times New Roman"/>
          <w:b/>
          <w:bCs/>
          <w:color w:val="000000" w:themeColor="text1"/>
          <w:sz w:val="24"/>
          <w:szCs w:val="24"/>
        </w:rPr>
        <w:t xml:space="preserve"> </w:t>
      </w:r>
      <w:r w:rsidRPr="00F25788">
        <w:rPr>
          <w:rFonts w:ascii="Times New Roman" w:eastAsia="Times New Roman" w:hAnsi="Times New Roman" w:cs="Times New Roman"/>
          <w:color w:val="000000" w:themeColor="text1"/>
          <w:sz w:val="24"/>
          <w:szCs w:val="24"/>
        </w:rPr>
        <w:t>has not been blacklisted / debarred by any Government Department / Public Sector Undertaking / or any other company for which works/assignments/services have been executed / undertaken.</w:t>
      </w:r>
    </w:p>
    <w:p w14:paraId="09726E97"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p w14:paraId="06094A69" w14:textId="77777777" w:rsidR="001F056D" w:rsidRPr="00F25788" w:rsidRDefault="006C15C9">
      <w:pPr>
        <w:spacing w:line="276" w:lineRule="auto"/>
        <w:ind w:firstLine="720"/>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Yours faithfully,</w:t>
      </w:r>
    </w:p>
    <w:p w14:paraId="2D78506C"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7BB21480"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79C96776"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3E930889" w14:textId="77777777" w:rsidR="001F056D" w:rsidRPr="00F25788" w:rsidRDefault="001F056D">
      <w:pPr>
        <w:spacing w:line="276" w:lineRule="auto"/>
        <w:jc w:val="right"/>
        <w:rPr>
          <w:rFonts w:ascii="Times New Roman" w:eastAsia="Times New Roman" w:hAnsi="Times New Roman" w:cs="Times New Roman"/>
          <w:color w:val="000000" w:themeColor="text1"/>
          <w:sz w:val="24"/>
          <w:szCs w:val="24"/>
        </w:rPr>
      </w:pPr>
    </w:p>
    <w:p w14:paraId="29BB548D"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(Signature of the Authorized signatory) </w:t>
      </w:r>
    </w:p>
    <w:p w14:paraId="12A76477"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Name:</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3AC5E865" w14:textId="77777777" w:rsidR="001F056D" w:rsidRPr="00F25788" w:rsidRDefault="006C15C9">
      <w:pPr>
        <w:spacing w:line="276" w:lineRule="auto"/>
        <w:ind w:left="4320" w:firstLine="720"/>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Designation: </w:t>
      </w:r>
    </w:p>
    <w:p w14:paraId="55714940"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Seal:</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7613FEED" w14:textId="77777777" w:rsidR="001F056D" w:rsidRPr="00F25788" w:rsidRDefault="006C15C9">
      <w:pPr>
        <w:spacing w:line="276" w:lineRule="auto"/>
        <w:ind w:left="6480" w:firstLine="720"/>
        <w:rPr>
          <w:rFonts w:ascii="Times New Roman" w:eastAsia="Times New Roman" w:hAnsi="Times New Roman" w:cs="Times New Roman"/>
          <w:color w:val="000000" w:themeColor="text1"/>
          <w:sz w:val="24"/>
          <w:szCs w:val="24"/>
        </w:rPr>
        <w:sectPr w:rsidR="001F056D" w:rsidRPr="00F25788">
          <w:footerReference w:type="default" r:id="rId16"/>
          <w:pgSz w:w="11910" w:h="16840"/>
          <w:pgMar w:top="1304" w:right="1304" w:bottom="1304" w:left="1304" w:header="0" w:footer="998" w:gutter="0"/>
          <w:cols w:space="720"/>
        </w:sectPr>
      </w:pPr>
      <w:r w:rsidRPr="00F25788">
        <w:rPr>
          <w:rFonts w:ascii="Times New Roman" w:eastAsia="Times New Roman" w:hAnsi="Times New Roman" w:cs="Times New Roman"/>
          <w:color w:val="000000" w:themeColor="text1"/>
          <w:sz w:val="24"/>
          <w:szCs w:val="24"/>
        </w:rPr>
        <w:t>Place:</w:t>
      </w:r>
      <w:r w:rsidRPr="00F25788">
        <w:rPr>
          <w:rFonts w:ascii="Times New Roman" w:eastAsia="Times New Roman" w:hAnsi="Times New Roman" w:cs="Times New Roman"/>
          <w:color w:val="000000" w:themeColor="text1"/>
          <w:sz w:val="24"/>
          <w:szCs w:val="24"/>
        </w:rPr>
        <w:tab/>
      </w:r>
    </w:p>
    <w:p w14:paraId="7827D2C4"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lastRenderedPageBreak/>
        <w:t>Format-4</w:t>
      </w:r>
    </w:p>
    <w:p w14:paraId="2ACD8F08"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2AF4FA0D" w14:textId="706EB951" w:rsidR="001F056D" w:rsidRPr="00F25788" w:rsidRDefault="006C15C9">
      <w:pPr>
        <w:spacing w:line="276" w:lineRule="auto"/>
        <w:jc w:val="center"/>
        <w:rPr>
          <w:rFonts w:ascii="Times New Roman" w:eastAsia="Times New Roman" w:hAnsi="Times New Roman" w:cs="Times New Roman"/>
          <w:b/>
          <w:color w:val="000000" w:themeColor="text1"/>
          <w:sz w:val="24"/>
          <w:szCs w:val="24"/>
          <w:u w:val="single"/>
        </w:rPr>
      </w:pPr>
      <w:r w:rsidRPr="00F25788">
        <w:rPr>
          <w:rFonts w:ascii="Times New Roman" w:eastAsia="Times New Roman" w:hAnsi="Times New Roman" w:cs="Times New Roman"/>
          <w:b/>
          <w:color w:val="000000" w:themeColor="text1"/>
          <w:sz w:val="24"/>
          <w:szCs w:val="24"/>
          <w:u w:val="single"/>
        </w:rPr>
        <w:t>Undertaking with regard to Non-</w:t>
      </w:r>
      <w:r w:rsidR="00702A2C" w:rsidRPr="00F25788">
        <w:rPr>
          <w:rFonts w:ascii="Times New Roman" w:eastAsia="Times New Roman" w:hAnsi="Times New Roman" w:cs="Times New Roman"/>
          <w:b/>
          <w:color w:val="000000" w:themeColor="text1"/>
          <w:sz w:val="24"/>
          <w:szCs w:val="24"/>
          <w:u w:val="single"/>
        </w:rPr>
        <w:t>Conviction</w:t>
      </w:r>
    </w:p>
    <w:p w14:paraId="13299DE4"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(To </w:t>
      </w:r>
      <w:proofErr w:type="gramStart"/>
      <w:r w:rsidRPr="00F25788">
        <w:rPr>
          <w:rFonts w:ascii="Times New Roman" w:eastAsia="Times New Roman" w:hAnsi="Times New Roman" w:cs="Times New Roman"/>
          <w:color w:val="000000" w:themeColor="text1"/>
          <w:sz w:val="24"/>
          <w:szCs w:val="24"/>
        </w:rPr>
        <w:t>be submitted</w:t>
      </w:r>
      <w:proofErr w:type="gramEnd"/>
      <w:r w:rsidRPr="00F25788">
        <w:rPr>
          <w:rFonts w:ascii="Times New Roman" w:eastAsia="Times New Roman" w:hAnsi="Times New Roman" w:cs="Times New Roman"/>
          <w:color w:val="000000" w:themeColor="text1"/>
          <w:sz w:val="24"/>
          <w:szCs w:val="24"/>
        </w:rPr>
        <w:t xml:space="preserve"> on Company’s Letter Head) </w:t>
      </w:r>
    </w:p>
    <w:p w14:paraId="3E9AED26"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5888A2EB"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0CDF0297"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62731FF0"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To,</w:t>
      </w:r>
    </w:p>
    <w:p w14:paraId="759D2628" w14:textId="77777777" w:rsidR="001F056D" w:rsidRPr="00F25788" w:rsidRDefault="006C15C9">
      <w:pPr>
        <w:spacing w:line="276" w:lineRule="auto"/>
        <w:ind w:left="72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The Director General,</w:t>
      </w:r>
    </w:p>
    <w:p w14:paraId="28CDC2EB"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Indian Council of Medical Research, </w:t>
      </w:r>
    </w:p>
    <w:p w14:paraId="78BB8AE8"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Ansari Nagar, New Delhi.</w:t>
      </w:r>
    </w:p>
    <w:p w14:paraId="4DCCE8CE"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490C10DC" w14:textId="17E7BDEA"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 xml:space="preserve">Subject: </w:t>
      </w:r>
      <w:r w:rsidRPr="00F25788">
        <w:rPr>
          <w:rFonts w:ascii="Times New Roman" w:eastAsia="Times New Roman" w:hAnsi="Times New Roman" w:cs="Times New Roman"/>
          <w:color w:val="000000" w:themeColor="text1"/>
          <w:sz w:val="24"/>
          <w:szCs w:val="24"/>
        </w:rPr>
        <w:t xml:space="preserve">Undertaking regarding </w:t>
      </w:r>
      <w:r w:rsidR="00702A2C" w:rsidRPr="00F25788">
        <w:rPr>
          <w:rFonts w:ascii="Times New Roman" w:eastAsia="Times New Roman" w:hAnsi="Times New Roman" w:cs="Times New Roman"/>
          <w:color w:val="000000" w:themeColor="text1"/>
          <w:sz w:val="24"/>
          <w:szCs w:val="24"/>
        </w:rPr>
        <w:t>Non-Conviction</w:t>
      </w:r>
      <w:r w:rsidRPr="00F25788">
        <w:rPr>
          <w:rFonts w:ascii="Times New Roman" w:eastAsia="Times New Roman" w:hAnsi="Times New Roman" w:cs="Times New Roman"/>
          <w:color w:val="000000" w:themeColor="text1"/>
          <w:sz w:val="24"/>
          <w:szCs w:val="24"/>
        </w:rPr>
        <w:t>.</w:t>
      </w:r>
    </w:p>
    <w:p w14:paraId="6EEFA295" w14:textId="6B17AF39"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Ref:</w:t>
      </w:r>
      <w:r w:rsidRPr="00F25788">
        <w:rPr>
          <w:rFonts w:ascii="Times New Roman" w:eastAsia="Times New Roman" w:hAnsi="Times New Roman" w:cs="Times New Roman"/>
          <w:color w:val="000000" w:themeColor="text1"/>
          <w:sz w:val="24"/>
          <w:szCs w:val="24"/>
        </w:rPr>
        <w:t xml:space="preserve"> </w:t>
      </w:r>
      <w:proofErr w:type="spellStart"/>
      <w:r w:rsidR="008C2DF3" w:rsidRPr="008E708B">
        <w:rPr>
          <w:rFonts w:ascii="Times New Roman" w:eastAsia="Times New Roman" w:hAnsi="Times New Roman" w:cs="Times New Roman"/>
          <w:color w:val="000000" w:themeColor="text1"/>
          <w:sz w:val="24"/>
          <w:szCs w:val="24"/>
        </w:rPr>
        <w:t>EoI</w:t>
      </w:r>
      <w:proofErr w:type="spellEnd"/>
      <w:r w:rsidR="008C2DF3" w:rsidRPr="008E708B">
        <w:rPr>
          <w:rFonts w:ascii="Times New Roman" w:eastAsia="Times New Roman" w:hAnsi="Times New Roman" w:cs="Times New Roman"/>
          <w:color w:val="000000" w:themeColor="text1"/>
          <w:sz w:val="24"/>
          <w:szCs w:val="24"/>
        </w:rPr>
        <w:t xml:space="preserve"> No. ICMR/</w:t>
      </w:r>
      <w:proofErr w:type="spellStart"/>
      <w:r w:rsidR="008C2DF3" w:rsidRPr="008E708B">
        <w:rPr>
          <w:rFonts w:ascii="Times New Roman" w:eastAsia="Times New Roman" w:hAnsi="Times New Roman" w:cs="Times New Roman"/>
          <w:color w:val="000000" w:themeColor="text1"/>
          <w:sz w:val="24"/>
          <w:szCs w:val="24"/>
        </w:rPr>
        <w:t>EoI</w:t>
      </w:r>
      <w:proofErr w:type="spellEnd"/>
      <w:r w:rsidR="008C2DF3" w:rsidRPr="008E708B">
        <w:rPr>
          <w:rFonts w:ascii="Times New Roman" w:eastAsia="Times New Roman" w:hAnsi="Times New Roman" w:cs="Times New Roman"/>
          <w:color w:val="000000" w:themeColor="text1"/>
          <w:sz w:val="24"/>
          <w:szCs w:val="24"/>
        </w:rPr>
        <w:t>/ Ty</w:t>
      </w:r>
      <w:r w:rsidR="0036047C" w:rsidRPr="008E708B">
        <w:rPr>
          <w:rFonts w:ascii="Times New Roman" w:eastAsia="Times New Roman" w:hAnsi="Times New Roman" w:cs="Times New Roman"/>
          <w:color w:val="000000" w:themeColor="text1"/>
          <w:sz w:val="24"/>
          <w:szCs w:val="24"/>
        </w:rPr>
        <w:t>phoid &amp;Paratyphoid Vaccine/2025</w:t>
      </w:r>
    </w:p>
    <w:p w14:paraId="7A3D2616"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16EB12DB"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533F0E95"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Sir,</w:t>
      </w:r>
    </w:p>
    <w:p w14:paraId="351F5EB8"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p w14:paraId="0F818499" w14:textId="133EA25F" w:rsidR="001F056D" w:rsidRPr="00F25788" w:rsidRDefault="006C15C9">
      <w:pPr>
        <w:spacing w:line="276" w:lineRule="auto"/>
        <w:ind w:firstLine="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It is hereby confirmed and declared that M/s…</w:t>
      </w:r>
      <w:proofErr w:type="gramStart"/>
      <w:r w:rsidRPr="00F25788">
        <w:rPr>
          <w:rFonts w:ascii="Times New Roman" w:eastAsia="Times New Roman" w:hAnsi="Times New Roman" w:cs="Times New Roman"/>
          <w:color w:val="000000" w:themeColor="text1"/>
          <w:sz w:val="24"/>
          <w:szCs w:val="24"/>
        </w:rPr>
        <w:t>.............................(</w:t>
      </w:r>
      <w:proofErr w:type="gramEnd"/>
      <w:r w:rsidRPr="00F25788">
        <w:rPr>
          <w:rFonts w:ascii="Times New Roman" w:eastAsia="Times New Roman" w:hAnsi="Times New Roman" w:cs="Times New Roman"/>
          <w:color w:val="000000" w:themeColor="text1"/>
          <w:sz w:val="24"/>
          <w:szCs w:val="24"/>
        </w:rPr>
        <w:t xml:space="preserve">Company Name) and owner of the firm / board of directors, </w:t>
      </w:r>
      <w:r w:rsidR="002950CB" w:rsidRPr="00F25788">
        <w:rPr>
          <w:rFonts w:ascii="Times New Roman" w:eastAsia="Times New Roman" w:hAnsi="Times New Roman" w:cs="Times New Roman"/>
          <w:color w:val="000000" w:themeColor="text1"/>
          <w:sz w:val="24"/>
          <w:szCs w:val="24"/>
        </w:rPr>
        <w:t>have not been convicted for any offence in India by any competent court or judicial body during the past 3 years.</w:t>
      </w:r>
    </w:p>
    <w:p w14:paraId="76C8AD8E" w14:textId="77777777" w:rsidR="001F056D" w:rsidRPr="00F25788" w:rsidRDefault="001F056D">
      <w:pPr>
        <w:spacing w:line="276" w:lineRule="auto"/>
        <w:ind w:firstLine="720"/>
        <w:jc w:val="right"/>
        <w:rPr>
          <w:rFonts w:ascii="Times New Roman" w:eastAsia="Times New Roman" w:hAnsi="Times New Roman" w:cs="Times New Roman"/>
          <w:color w:val="000000" w:themeColor="text1"/>
          <w:sz w:val="24"/>
          <w:szCs w:val="24"/>
        </w:rPr>
      </w:pPr>
    </w:p>
    <w:p w14:paraId="0BB727D6" w14:textId="77777777" w:rsidR="001F056D" w:rsidRPr="00F25788" w:rsidRDefault="006C15C9">
      <w:pPr>
        <w:spacing w:line="276" w:lineRule="auto"/>
        <w:ind w:firstLine="720"/>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Yours faithfully,</w:t>
      </w:r>
    </w:p>
    <w:p w14:paraId="0C7FEAFA"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22662F12"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45288C7F"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3FA2BE80" w14:textId="77777777" w:rsidR="001F056D" w:rsidRPr="00F25788" w:rsidRDefault="001F056D">
      <w:pPr>
        <w:spacing w:line="276" w:lineRule="auto"/>
        <w:jc w:val="right"/>
        <w:rPr>
          <w:rFonts w:ascii="Times New Roman" w:eastAsia="Times New Roman" w:hAnsi="Times New Roman" w:cs="Times New Roman"/>
          <w:color w:val="000000" w:themeColor="text1"/>
          <w:sz w:val="24"/>
          <w:szCs w:val="24"/>
        </w:rPr>
      </w:pPr>
    </w:p>
    <w:p w14:paraId="61731096"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(Signature of the Authorized signatory) </w:t>
      </w:r>
    </w:p>
    <w:p w14:paraId="16502D67" w14:textId="77777777" w:rsidR="001F056D" w:rsidRPr="00F25788" w:rsidRDefault="006C15C9">
      <w:pPr>
        <w:spacing w:line="276" w:lineRule="auto"/>
        <w:ind w:left="3600" w:firstLine="720"/>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Name:</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1CEA72E8" w14:textId="77777777" w:rsidR="001F056D" w:rsidRPr="00F25788" w:rsidRDefault="006C15C9">
      <w:pPr>
        <w:spacing w:line="276" w:lineRule="auto"/>
        <w:ind w:left="5040" w:firstLine="72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Designation: </w:t>
      </w:r>
    </w:p>
    <w:p w14:paraId="6946E161" w14:textId="77777777" w:rsidR="001F056D" w:rsidRPr="00F25788" w:rsidRDefault="006C15C9">
      <w:pPr>
        <w:spacing w:line="276" w:lineRule="auto"/>
        <w:ind w:left="3600" w:firstLine="720"/>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Seal:</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5FE402AE" w14:textId="4E3CD875" w:rsidR="00263B60" w:rsidRPr="00F25788" w:rsidRDefault="00263B60" w:rsidP="002950CB">
      <w:pPr>
        <w:spacing w:line="276" w:lineRule="auto"/>
        <w:ind w:left="5040" w:firstLine="720"/>
        <w:rPr>
          <w:rFonts w:ascii="Times New Roman" w:eastAsia="Times New Roman" w:hAnsi="Times New Roman" w:cs="Times New Roman"/>
          <w:b/>
          <w:color w:val="000000" w:themeColor="text1"/>
          <w:sz w:val="24"/>
          <w:szCs w:val="24"/>
        </w:rPr>
        <w:sectPr w:rsidR="00263B60" w:rsidRPr="00F25788">
          <w:footerReference w:type="default" r:id="rId17"/>
          <w:pgSz w:w="11910" w:h="16840"/>
          <w:pgMar w:top="1304" w:right="1304" w:bottom="1304" w:left="1304" w:header="0" w:footer="998" w:gutter="0"/>
          <w:cols w:space="720"/>
        </w:sectPr>
      </w:pPr>
      <w:r w:rsidRPr="00F25788">
        <w:rPr>
          <w:rFonts w:ascii="Times New Roman" w:eastAsia="Times New Roman" w:hAnsi="Times New Roman" w:cs="Times New Roman"/>
          <w:color w:val="000000" w:themeColor="text1"/>
          <w:sz w:val="24"/>
          <w:szCs w:val="24"/>
        </w:rPr>
        <w:t>Place:</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6585F6BD" w14:textId="386A44F3"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lastRenderedPageBreak/>
        <w:t>Format-5</w:t>
      </w:r>
    </w:p>
    <w:p w14:paraId="5F57A360"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4023773C"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u w:val="single"/>
        </w:rPr>
      </w:pPr>
      <w:r w:rsidRPr="00F25788">
        <w:rPr>
          <w:rFonts w:ascii="Times New Roman" w:eastAsia="Times New Roman" w:hAnsi="Times New Roman" w:cs="Times New Roman"/>
          <w:b/>
          <w:color w:val="000000" w:themeColor="text1"/>
          <w:sz w:val="24"/>
          <w:szCs w:val="24"/>
          <w:u w:val="single"/>
        </w:rPr>
        <w:t>Undertaking with regard to laboratory facility</w:t>
      </w:r>
    </w:p>
    <w:p w14:paraId="2BA21F13"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(To </w:t>
      </w:r>
      <w:proofErr w:type="gramStart"/>
      <w:r w:rsidRPr="00F25788">
        <w:rPr>
          <w:rFonts w:ascii="Times New Roman" w:eastAsia="Times New Roman" w:hAnsi="Times New Roman" w:cs="Times New Roman"/>
          <w:color w:val="000000" w:themeColor="text1"/>
          <w:sz w:val="24"/>
          <w:szCs w:val="24"/>
        </w:rPr>
        <w:t>be submitted</w:t>
      </w:r>
      <w:proofErr w:type="gramEnd"/>
      <w:r w:rsidRPr="00F25788">
        <w:rPr>
          <w:rFonts w:ascii="Times New Roman" w:eastAsia="Times New Roman" w:hAnsi="Times New Roman" w:cs="Times New Roman"/>
          <w:color w:val="000000" w:themeColor="text1"/>
          <w:sz w:val="24"/>
          <w:szCs w:val="24"/>
        </w:rPr>
        <w:t xml:space="preserve"> on Company’s Letter Head) </w:t>
      </w:r>
    </w:p>
    <w:p w14:paraId="058EF36C"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581D2FB4"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72BBF271"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To,</w:t>
      </w:r>
    </w:p>
    <w:p w14:paraId="2F50C207" w14:textId="77777777" w:rsidR="001F056D" w:rsidRPr="00F25788" w:rsidRDefault="006C15C9">
      <w:pPr>
        <w:spacing w:line="276" w:lineRule="auto"/>
        <w:ind w:left="72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The Director General,</w:t>
      </w:r>
    </w:p>
    <w:p w14:paraId="48304C73"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Indian Council of Medical Research, </w:t>
      </w:r>
    </w:p>
    <w:p w14:paraId="7FF1C3AC"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Ansari Nagar, New Delhi.</w:t>
      </w:r>
    </w:p>
    <w:p w14:paraId="78EC8CE6"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25E657A8"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 xml:space="preserve">Subject: </w:t>
      </w:r>
      <w:r w:rsidRPr="00F25788">
        <w:rPr>
          <w:rFonts w:ascii="Times New Roman" w:eastAsia="Times New Roman" w:hAnsi="Times New Roman" w:cs="Times New Roman"/>
          <w:color w:val="000000" w:themeColor="text1"/>
          <w:sz w:val="24"/>
          <w:szCs w:val="24"/>
        </w:rPr>
        <w:t>Undertaking regarding laboratory infrastructure.</w:t>
      </w:r>
    </w:p>
    <w:p w14:paraId="10BD8480" w14:textId="67B03FE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Ref:</w:t>
      </w:r>
      <w:r w:rsidRPr="00F25788">
        <w:rPr>
          <w:rFonts w:ascii="Times New Roman" w:eastAsia="Times New Roman" w:hAnsi="Times New Roman" w:cs="Times New Roman"/>
          <w:color w:val="000000" w:themeColor="text1"/>
          <w:sz w:val="24"/>
          <w:szCs w:val="24"/>
        </w:rPr>
        <w:t xml:space="preserve"> </w:t>
      </w:r>
      <w:proofErr w:type="spellStart"/>
      <w:r w:rsidR="008C2DF3" w:rsidRPr="008E708B">
        <w:rPr>
          <w:rFonts w:ascii="Times New Roman" w:eastAsia="Times New Roman" w:hAnsi="Times New Roman" w:cs="Times New Roman"/>
          <w:color w:val="000000" w:themeColor="text1"/>
          <w:sz w:val="24"/>
          <w:szCs w:val="24"/>
        </w:rPr>
        <w:t>EoI</w:t>
      </w:r>
      <w:proofErr w:type="spellEnd"/>
      <w:r w:rsidR="008C2DF3" w:rsidRPr="008E708B">
        <w:rPr>
          <w:rFonts w:ascii="Times New Roman" w:eastAsia="Times New Roman" w:hAnsi="Times New Roman" w:cs="Times New Roman"/>
          <w:color w:val="000000" w:themeColor="text1"/>
          <w:sz w:val="24"/>
          <w:szCs w:val="24"/>
        </w:rPr>
        <w:t xml:space="preserve"> No. ICMR/</w:t>
      </w:r>
      <w:proofErr w:type="spellStart"/>
      <w:r w:rsidR="008C2DF3" w:rsidRPr="008E708B">
        <w:rPr>
          <w:rFonts w:ascii="Times New Roman" w:eastAsia="Times New Roman" w:hAnsi="Times New Roman" w:cs="Times New Roman"/>
          <w:color w:val="000000" w:themeColor="text1"/>
          <w:sz w:val="24"/>
          <w:szCs w:val="24"/>
        </w:rPr>
        <w:t>EoI</w:t>
      </w:r>
      <w:proofErr w:type="spellEnd"/>
      <w:r w:rsidR="008C2DF3" w:rsidRPr="008E708B">
        <w:rPr>
          <w:rFonts w:ascii="Times New Roman" w:eastAsia="Times New Roman" w:hAnsi="Times New Roman" w:cs="Times New Roman"/>
          <w:color w:val="000000" w:themeColor="text1"/>
          <w:sz w:val="24"/>
          <w:szCs w:val="24"/>
        </w:rPr>
        <w:t>/ Ty</w:t>
      </w:r>
      <w:r w:rsidR="0036047C" w:rsidRPr="008E708B">
        <w:rPr>
          <w:rFonts w:ascii="Times New Roman" w:eastAsia="Times New Roman" w:hAnsi="Times New Roman" w:cs="Times New Roman"/>
          <w:color w:val="000000" w:themeColor="text1"/>
          <w:sz w:val="24"/>
          <w:szCs w:val="24"/>
        </w:rPr>
        <w:t>phoid &amp;Paratyphoid Vaccine/2025</w:t>
      </w:r>
    </w:p>
    <w:p w14:paraId="5190EC61"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3FC922D3"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2249CD79"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Sir,</w:t>
      </w:r>
    </w:p>
    <w:p w14:paraId="045C661D"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p w14:paraId="67C62121" w14:textId="77777777" w:rsidR="001F056D" w:rsidRPr="00F25788" w:rsidRDefault="006C15C9">
      <w:pPr>
        <w:spacing w:line="276" w:lineRule="auto"/>
        <w:ind w:firstLine="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It </w:t>
      </w:r>
      <w:proofErr w:type="gramStart"/>
      <w:r w:rsidRPr="00F25788">
        <w:rPr>
          <w:rFonts w:ascii="Times New Roman" w:eastAsia="Times New Roman" w:hAnsi="Times New Roman" w:cs="Times New Roman"/>
          <w:color w:val="000000" w:themeColor="text1"/>
          <w:sz w:val="24"/>
          <w:szCs w:val="24"/>
        </w:rPr>
        <w:t>is hereby confirmed and declared</w:t>
      </w:r>
      <w:proofErr w:type="gramEnd"/>
      <w:r w:rsidRPr="00F25788">
        <w:rPr>
          <w:rFonts w:ascii="Times New Roman" w:eastAsia="Times New Roman" w:hAnsi="Times New Roman" w:cs="Times New Roman"/>
          <w:color w:val="000000" w:themeColor="text1"/>
          <w:sz w:val="24"/>
          <w:szCs w:val="24"/>
        </w:rPr>
        <w:t xml:space="preserve"> that M/s…........................... (Company Name) do have </w:t>
      </w:r>
    </w:p>
    <w:p w14:paraId="36F1CA7A" w14:textId="77777777" w:rsidR="001F056D" w:rsidRPr="00F25788" w:rsidRDefault="006C15C9">
      <w:pPr>
        <w:pStyle w:val="ListParagraph"/>
        <w:numPr>
          <w:ilvl w:val="3"/>
          <w:numId w:val="8"/>
        </w:numPr>
        <w:spacing w:line="276" w:lineRule="auto"/>
        <w:ind w:left="426"/>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Adequate laboratory infrastructure (equipped laboratory facility). </w:t>
      </w:r>
      <w:r w:rsidRPr="00F25788">
        <w:rPr>
          <w:rFonts w:ascii="Times New Roman" w:hAnsi="Times New Roman" w:cs="Times New Roman"/>
          <w:color w:val="000000" w:themeColor="text1"/>
          <w:sz w:val="24"/>
          <w:szCs w:val="24"/>
        </w:rPr>
        <w:t>Please tick BSL-2/BSL-3/ABSL-3/GMP/GLP/ Other* (if other please specify)</w:t>
      </w:r>
      <w:r w:rsidRPr="00F25788">
        <w:rPr>
          <w:rFonts w:ascii="Times New Roman" w:eastAsia="Times New Roman" w:hAnsi="Times New Roman" w:cs="Times New Roman"/>
          <w:color w:val="000000" w:themeColor="text1"/>
          <w:sz w:val="24"/>
          <w:szCs w:val="24"/>
        </w:rPr>
        <w:t xml:space="preserve"> and </w:t>
      </w:r>
    </w:p>
    <w:p w14:paraId="74F17BD7" w14:textId="77777777" w:rsidR="001F056D" w:rsidRPr="00F25788" w:rsidRDefault="001F056D">
      <w:pPr>
        <w:pStyle w:val="ListParagraph"/>
        <w:spacing w:line="276" w:lineRule="auto"/>
        <w:ind w:left="426" w:firstLine="0"/>
        <w:jc w:val="both"/>
        <w:rPr>
          <w:rFonts w:ascii="Times New Roman" w:eastAsia="Times New Roman" w:hAnsi="Times New Roman" w:cs="Times New Roman"/>
          <w:color w:val="000000" w:themeColor="text1"/>
          <w:sz w:val="24"/>
          <w:szCs w:val="24"/>
        </w:rPr>
      </w:pPr>
    </w:p>
    <w:p w14:paraId="1D9029C1" w14:textId="77777777" w:rsidR="00631026" w:rsidRPr="00631026" w:rsidRDefault="00631026" w:rsidP="00631026">
      <w:pPr>
        <w:rPr>
          <w:rFonts w:ascii="Times New Roman" w:eastAsia="Times New Roman" w:hAnsi="Times New Roman" w:cs="Times New Roman"/>
          <w:color w:val="000000" w:themeColor="text1"/>
          <w:sz w:val="24"/>
          <w:szCs w:val="24"/>
        </w:rPr>
      </w:pPr>
      <w:r w:rsidRPr="00631026">
        <w:rPr>
          <w:rFonts w:ascii="Times New Roman" w:eastAsia="Times New Roman" w:hAnsi="Times New Roman" w:cs="Times New Roman"/>
          <w:color w:val="000000" w:themeColor="text1"/>
          <w:sz w:val="24"/>
          <w:szCs w:val="24"/>
        </w:rPr>
        <w:t xml:space="preserve">Adequate no. of experienced staff/ skilled </w:t>
      </w:r>
      <w:proofErr w:type="gramStart"/>
      <w:r w:rsidRPr="00631026">
        <w:rPr>
          <w:rFonts w:ascii="Times New Roman" w:eastAsia="Times New Roman" w:hAnsi="Times New Roman" w:cs="Times New Roman"/>
          <w:color w:val="000000" w:themeColor="text1"/>
          <w:sz w:val="24"/>
          <w:szCs w:val="24"/>
        </w:rPr>
        <w:t>manpower</w:t>
      </w:r>
      <w:proofErr w:type="gramEnd"/>
      <w:r w:rsidRPr="00631026">
        <w:rPr>
          <w:rFonts w:ascii="Times New Roman" w:eastAsia="Times New Roman" w:hAnsi="Times New Roman" w:cs="Times New Roman"/>
          <w:color w:val="000000" w:themeColor="text1"/>
          <w:sz w:val="24"/>
          <w:szCs w:val="24"/>
        </w:rPr>
        <w:t xml:space="preserve"> to undertake manufacture/research/ commercialization of vaccine against </w:t>
      </w:r>
      <w:proofErr w:type="spellStart"/>
      <w:r w:rsidRPr="00631026">
        <w:rPr>
          <w:rFonts w:ascii="Times New Roman" w:eastAsia="Times New Roman" w:hAnsi="Times New Roman" w:cs="Times New Roman"/>
          <w:color w:val="000000" w:themeColor="text1"/>
          <w:sz w:val="24"/>
          <w:szCs w:val="24"/>
        </w:rPr>
        <w:t>blood</w:t>
      </w:r>
      <w:proofErr w:type="spellEnd"/>
      <w:r w:rsidRPr="00631026">
        <w:rPr>
          <w:rFonts w:ascii="Times New Roman" w:eastAsia="Times New Roman" w:hAnsi="Times New Roman" w:cs="Times New Roman"/>
          <w:color w:val="000000" w:themeColor="text1"/>
          <w:sz w:val="24"/>
          <w:szCs w:val="24"/>
        </w:rPr>
        <w:t xml:space="preserve"> </w:t>
      </w:r>
      <w:proofErr w:type="spellStart"/>
      <w:r w:rsidRPr="00631026">
        <w:rPr>
          <w:rFonts w:ascii="Times New Roman" w:eastAsia="Times New Roman" w:hAnsi="Times New Roman" w:cs="Times New Roman"/>
          <w:color w:val="000000" w:themeColor="text1"/>
          <w:sz w:val="24"/>
          <w:szCs w:val="24"/>
        </w:rPr>
        <w:t>diarrhoea</w:t>
      </w:r>
      <w:proofErr w:type="spellEnd"/>
      <w:r w:rsidRPr="00631026">
        <w:rPr>
          <w:rFonts w:ascii="Times New Roman" w:eastAsia="Times New Roman" w:hAnsi="Times New Roman" w:cs="Times New Roman"/>
          <w:color w:val="000000" w:themeColor="text1"/>
          <w:sz w:val="24"/>
          <w:szCs w:val="24"/>
        </w:rPr>
        <w:t xml:space="preserve"> / salmonellosis disease.</w:t>
      </w:r>
    </w:p>
    <w:p w14:paraId="0D16AC48" w14:textId="77777777" w:rsidR="001F056D" w:rsidRPr="00F25788" w:rsidRDefault="001F056D">
      <w:pPr>
        <w:spacing w:line="276" w:lineRule="auto"/>
        <w:ind w:firstLine="720"/>
        <w:jc w:val="right"/>
        <w:rPr>
          <w:rFonts w:ascii="Times New Roman" w:eastAsia="Times New Roman" w:hAnsi="Times New Roman" w:cs="Times New Roman"/>
          <w:color w:val="000000" w:themeColor="text1"/>
          <w:sz w:val="24"/>
          <w:szCs w:val="24"/>
        </w:rPr>
      </w:pPr>
    </w:p>
    <w:p w14:paraId="39DBF1D7" w14:textId="77777777" w:rsidR="001F056D" w:rsidRPr="00F25788" w:rsidRDefault="001F056D">
      <w:pPr>
        <w:spacing w:line="276" w:lineRule="auto"/>
        <w:ind w:firstLine="720"/>
        <w:jc w:val="right"/>
        <w:rPr>
          <w:rFonts w:ascii="Times New Roman" w:eastAsia="Times New Roman" w:hAnsi="Times New Roman" w:cs="Times New Roman"/>
          <w:color w:val="000000" w:themeColor="text1"/>
          <w:sz w:val="24"/>
          <w:szCs w:val="24"/>
        </w:rPr>
      </w:pPr>
    </w:p>
    <w:p w14:paraId="45D99AF9" w14:textId="77777777" w:rsidR="001F056D" w:rsidRPr="00F25788" w:rsidRDefault="001F056D">
      <w:pPr>
        <w:spacing w:line="276" w:lineRule="auto"/>
        <w:ind w:firstLine="720"/>
        <w:jc w:val="right"/>
        <w:rPr>
          <w:rFonts w:ascii="Times New Roman" w:eastAsia="Times New Roman" w:hAnsi="Times New Roman" w:cs="Times New Roman"/>
          <w:color w:val="000000" w:themeColor="text1"/>
          <w:sz w:val="24"/>
          <w:szCs w:val="24"/>
        </w:rPr>
      </w:pPr>
    </w:p>
    <w:p w14:paraId="481B2271" w14:textId="77777777" w:rsidR="001F056D" w:rsidRPr="00F25788" w:rsidRDefault="001F056D">
      <w:pPr>
        <w:spacing w:line="276" w:lineRule="auto"/>
        <w:ind w:firstLine="720"/>
        <w:jc w:val="right"/>
        <w:rPr>
          <w:rFonts w:ascii="Times New Roman" w:eastAsia="Times New Roman" w:hAnsi="Times New Roman" w:cs="Times New Roman"/>
          <w:color w:val="000000" w:themeColor="text1"/>
          <w:sz w:val="24"/>
          <w:szCs w:val="24"/>
        </w:rPr>
      </w:pPr>
    </w:p>
    <w:p w14:paraId="540516AD" w14:textId="77777777" w:rsidR="001F056D" w:rsidRPr="00F25788" w:rsidRDefault="006C15C9">
      <w:pPr>
        <w:spacing w:line="276" w:lineRule="auto"/>
        <w:ind w:firstLine="720"/>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Yours faithfully,</w:t>
      </w:r>
    </w:p>
    <w:p w14:paraId="6243CB94"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5DE5D9B6"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55DDF900"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(Signature of the Authorized signatory) </w:t>
      </w:r>
    </w:p>
    <w:p w14:paraId="3FA665B1"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Name:</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6D981855" w14:textId="77777777" w:rsidR="001F056D" w:rsidRPr="00F25788" w:rsidRDefault="006C15C9">
      <w:pPr>
        <w:spacing w:line="276" w:lineRule="auto"/>
        <w:ind w:left="4320" w:firstLine="720"/>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Designation: </w:t>
      </w:r>
    </w:p>
    <w:p w14:paraId="7EEA5755"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   Seal:</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7F254BCA" w14:textId="77777777" w:rsidR="001F056D" w:rsidRPr="00F25788" w:rsidRDefault="006C15C9">
      <w:pPr>
        <w:spacing w:line="276" w:lineRule="auto"/>
        <w:ind w:left="6480" w:firstLine="72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Place:</w:t>
      </w:r>
      <w:r w:rsidRPr="00F25788">
        <w:rPr>
          <w:rFonts w:ascii="Times New Roman" w:eastAsia="Times New Roman" w:hAnsi="Times New Roman" w:cs="Times New Roman"/>
          <w:color w:val="000000" w:themeColor="text1"/>
          <w:sz w:val="24"/>
          <w:szCs w:val="24"/>
        </w:rPr>
        <w:tab/>
      </w:r>
    </w:p>
    <w:p w14:paraId="54D98496" w14:textId="77777777" w:rsidR="001F056D" w:rsidRPr="00F25788" w:rsidRDefault="001F056D">
      <w:pPr>
        <w:spacing w:line="276" w:lineRule="auto"/>
        <w:ind w:left="6480" w:firstLine="720"/>
        <w:rPr>
          <w:rFonts w:ascii="Times New Roman" w:eastAsia="Times New Roman" w:hAnsi="Times New Roman" w:cs="Times New Roman"/>
          <w:color w:val="000000" w:themeColor="text1"/>
          <w:sz w:val="24"/>
          <w:szCs w:val="24"/>
        </w:rPr>
      </w:pPr>
    </w:p>
    <w:p w14:paraId="37C0403D" w14:textId="77777777" w:rsidR="001F056D" w:rsidRPr="00F25788" w:rsidRDefault="001F056D">
      <w:pPr>
        <w:spacing w:line="276" w:lineRule="auto"/>
        <w:ind w:left="6480" w:firstLine="720"/>
        <w:rPr>
          <w:rFonts w:ascii="Times New Roman" w:eastAsia="Times New Roman" w:hAnsi="Times New Roman" w:cs="Times New Roman"/>
          <w:color w:val="000000" w:themeColor="text1"/>
          <w:sz w:val="24"/>
          <w:szCs w:val="24"/>
        </w:rPr>
      </w:pPr>
    </w:p>
    <w:p w14:paraId="656D4484" w14:textId="77777777" w:rsidR="001F056D" w:rsidRPr="00F25788" w:rsidRDefault="006C15C9">
      <w:pPr>
        <w:widowControl/>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b/>
      </w:r>
    </w:p>
    <w:p w14:paraId="2BEA6C6C" w14:textId="77777777" w:rsidR="001F056D" w:rsidRPr="00F25788" w:rsidRDefault="001F056D">
      <w:pPr>
        <w:widowControl/>
        <w:spacing w:line="276" w:lineRule="auto"/>
        <w:rPr>
          <w:rFonts w:ascii="Times New Roman" w:eastAsia="Times New Roman" w:hAnsi="Times New Roman" w:cs="Times New Roman"/>
          <w:color w:val="000000" w:themeColor="text1"/>
          <w:sz w:val="24"/>
          <w:szCs w:val="24"/>
        </w:rPr>
      </w:pPr>
    </w:p>
    <w:p w14:paraId="5B4E375C" w14:textId="77777777" w:rsidR="001F056D" w:rsidRPr="00F25788" w:rsidRDefault="001F056D">
      <w:pPr>
        <w:widowControl/>
        <w:spacing w:line="276" w:lineRule="auto"/>
        <w:rPr>
          <w:rFonts w:ascii="Times New Roman" w:eastAsia="Times New Roman" w:hAnsi="Times New Roman" w:cs="Times New Roman"/>
          <w:color w:val="000000" w:themeColor="text1"/>
          <w:sz w:val="24"/>
          <w:szCs w:val="24"/>
        </w:rPr>
      </w:pPr>
    </w:p>
    <w:p w14:paraId="62AEB33D" w14:textId="77777777" w:rsidR="001F056D" w:rsidRPr="00F25788" w:rsidRDefault="001F056D">
      <w:pPr>
        <w:widowControl/>
        <w:spacing w:line="276" w:lineRule="auto"/>
        <w:rPr>
          <w:rFonts w:ascii="Times New Roman" w:eastAsia="Times New Roman" w:hAnsi="Times New Roman" w:cs="Times New Roman"/>
          <w:color w:val="000000" w:themeColor="text1"/>
          <w:sz w:val="24"/>
          <w:szCs w:val="24"/>
        </w:rPr>
      </w:pPr>
    </w:p>
    <w:p w14:paraId="631F1DCC" w14:textId="77777777" w:rsidR="001F056D" w:rsidRPr="00F25788" w:rsidRDefault="006C15C9">
      <w:pPr>
        <w:widowControl/>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b/>
      </w:r>
      <w:r w:rsidRPr="00F25788">
        <w:rPr>
          <w:color w:val="000000" w:themeColor="text1"/>
        </w:rPr>
        <w:br w:type="page"/>
      </w:r>
    </w:p>
    <w:p w14:paraId="3BC717DE"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sectPr w:rsidR="001F056D" w:rsidRPr="00F25788">
          <w:footerReference w:type="default" r:id="rId18"/>
          <w:pgSz w:w="11910" w:h="16840"/>
          <w:pgMar w:top="1304" w:right="1304" w:bottom="1304" w:left="1304" w:header="0" w:footer="998" w:gutter="0"/>
          <w:cols w:space="720"/>
        </w:sectPr>
      </w:pPr>
    </w:p>
    <w:p w14:paraId="5FEB63AF"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lastRenderedPageBreak/>
        <w:t>Format-6</w:t>
      </w:r>
    </w:p>
    <w:p w14:paraId="645C07B7"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39A0DAD6"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u w:val="single"/>
        </w:rPr>
      </w:pPr>
      <w:r w:rsidRPr="00F25788">
        <w:rPr>
          <w:rFonts w:ascii="Times New Roman" w:eastAsia="Times New Roman" w:hAnsi="Times New Roman" w:cs="Times New Roman"/>
          <w:b/>
          <w:color w:val="000000" w:themeColor="text1"/>
          <w:sz w:val="24"/>
          <w:szCs w:val="24"/>
          <w:u w:val="single"/>
        </w:rPr>
        <w:t>Undertaking with regard to production capacity</w:t>
      </w:r>
    </w:p>
    <w:p w14:paraId="6AF81809"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(To </w:t>
      </w:r>
      <w:proofErr w:type="gramStart"/>
      <w:r w:rsidRPr="00F25788">
        <w:rPr>
          <w:rFonts w:ascii="Times New Roman" w:eastAsia="Times New Roman" w:hAnsi="Times New Roman" w:cs="Times New Roman"/>
          <w:color w:val="000000" w:themeColor="text1"/>
          <w:sz w:val="24"/>
          <w:szCs w:val="24"/>
        </w:rPr>
        <w:t>be submitted</w:t>
      </w:r>
      <w:proofErr w:type="gramEnd"/>
      <w:r w:rsidRPr="00F25788">
        <w:rPr>
          <w:rFonts w:ascii="Times New Roman" w:eastAsia="Times New Roman" w:hAnsi="Times New Roman" w:cs="Times New Roman"/>
          <w:color w:val="000000" w:themeColor="text1"/>
          <w:sz w:val="24"/>
          <w:szCs w:val="24"/>
        </w:rPr>
        <w:t xml:space="preserve"> on Company’s Letter Head) </w:t>
      </w:r>
    </w:p>
    <w:p w14:paraId="4ABEF85F"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1B4B2BF5"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2DE20882"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To,</w:t>
      </w:r>
    </w:p>
    <w:p w14:paraId="536D2709" w14:textId="77777777" w:rsidR="001F056D" w:rsidRPr="00F25788" w:rsidRDefault="006C15C9">
      <w:pPr>
        <w:spacing w:line="276" w:lineRule="auto"/>
        <w:ind w:left="72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The Director General,</w:t>
      </w:r>
    </w:p>
    <w:p w14:paraId="1D7F6CDF"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Indian Council of Medical Research, </w:t>
      </w:r>
    </w:p>
    <w:p w14:paraId="3C80705E"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Ansari Nagar, New Delhi.</w:t>
      </w:r>
    </w:p>
    <w:p w14:paraId="26639952"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55FDAA17"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 xml:space="preserve">Subject: </w:t>
      </w:r>
      <w:r w:rsidRPr="00F25788">
        <w:rPr>
          <w:rFonts w:ascii="Times New Roman" w:eastAsia="Times New Roman" w:hAnsi="Times New Roman" w:cs="Times New Roman"/>
          <w:color w:val="000000" w:themeColor="text1"/>
          <w:sz w:val="24"/>
          <w:szCs w:val="24"/>
        </w:rPr>
        <w:t>Undertaking with regard to production capacity.</w:t>
      </w:r>
    </w:p>
    <w:p w14:paraId="7F73233F" w14:textId="020131F1"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Ref:</w:t>
      </w:r>
      <w:r w:rsidRPr="00F25788">
        <w:rPr>
          <w:rFonts w:ascii="Times New Roman" w:eastAsia="Times New Roman" w:hAnsi="Times New Roman" w:cs="Times New Roman"/>
          <w:color w:val="000000" w:themeColor="text1"/>
          <w:sz w:val="24"/>
          <w:szCs w:val="24"/>
        </w:rPr>
        <w:t xml:space="preserve"> </w:t>
      </w:r>
      <w:bookmarkStart w:id="1" w:name="_GoBack"/>
      <w:bookmarkEnd w:id="1"/>
      <w:proofErr w:type="spellStart"/>
      <w:r w:rsidR="008C2DF3" w:rsidRPr="008E708B">
        <w:rPr>
          <w:rFonts w:ascii="Times New Roman" w:eastAsia="Times New Roman" w:hAnsi="Times New Roman" w:cs="Times New Roman"/>
          <w:color w:val="000000" w:themeColor="text1"/>
          <w:sz w:val="24"/>
          <w:szCs w:val="24"/>
        </w:rPr>
        <w:t>EoI</w:t>
      </w:r>
      <w:proofErr w:type="spellEnd"/>
      <w:r w:rsidR="008C2DF3" w:rsidRPr="008E708B">
        <w:rPr>
          <w:rFonts w:ascii="Times New Roman" w:eastAsia="Times New Roman" w:hAnsi="Times New Roman" w:cs="Times New Roman"/>
          <w:color w:val="000000" w:themeColor="text1"/>
          <w:sz w:val="24"/>
          <w:szCs w:val="24"/>
        </w:rPr>
        <w:t xml:space="preserve"> No. ICMR/</w:t>
      </w:r>
      <w:proofErr w:type="spellStart"/>
      <w:r w:rsidR="008C2DF3" w:rsidRPr="008E708B">
        <w:rPr>
          <w:rFonts w:ascii="Times New Roman" w:eastAsia="Times New Roman" w:hAnsi="Times New Roman" w:cs="Times New Roman"/>
          <w:color w:val="000000" w:themeColor="text1"/>
          <w:sz w:val="24"/>
          <w:szCs w:val="24"/>
        </w:rPr>
        <w:t>EoI</w:t>
      </w:r>
      <w:proofErr w:type="spellEnd"/>
      <w:r w:rsidR="008C2DF3" w:rsidRPr="008E708B">
        <w:rPr>
          <w:rFonts w:ascii="Times New Roman" w:eastAsia="Times New Roman" w:hAnsi="Times New Roman" w:cs="Times New Roman"/>
          <w:color w:val="000000" w:themeColor="text1"/>
          <w:sz w:val="24"/>
          <w:szCs w:val="24"/>
        </w:rPr>
        <w:t>/ Ty</w:t>
      </w:r>
      <w:r w:rsidR="0036047C" w:rsidRPr="008E708B">
        <w:rPr>
          <w:rFonts w:ascii="Times New Roman" w:eastAsia="Times New Roman" w:hAnsi="Times New Roman" w:cs="Times New Roman"/>
          <w:color w:val="000000" w:themeColor="text1"/>
          <w:sz w:val="24"/>
          <w:szCs w:val="24"/>
        </w:rPr>
        <w:t>phoid &amp;Paratyphoid Vaccine/2025</w:t>
      </w:r>
    </w:p>
    <w:p w14:paraId="7F1C217E"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753DD77B"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Sir,</w:t>
      </w:r>
    </w:p>
    <w:p w14:paraId="60807B7F"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1B1DDBF8" w14:textId="1F12E437" w:rsidR="001F056D" w:rsidRPr="00F25788" w:rsidRDefault="00631026" w:rsidP="00631026">
      <w:pPr>
        <w:spacing w:line="276" w:lineRule="auto"/>
        <w:ind w:firstLine="720"/>
        <w:jc w:val="both"/>
        <w:rPr>
          <w:rFonts w:ascii="Times New Roman" w:eastAsia="Times New Roman" w:hAnsi="Times New Roman" w:cs="Times New Roman"/>
          <w:color w:val="000000" w:themeColor="text1"/>
          <w:sz w:val="24"/>
          <w:szCs w:val="24"/>
        </w:rPr>
      </w:pPr>
      <w:r w:rsidRPr="00631026">
        <w:rPr>
          <w:rFonts w:ascii="Times New Roman" w:eastAsia="Times New Roman" w:hAnsi="Times New Roman" w:cs="Times New Roman"/>
          <w:color w:val="000000" w:themeColor="text1"/>
          <w:sz w:val="24"/>
          <w:szCs w:val="24"/>
        </w:rPr>
        <w:t>It is hereby confirmed and declared that M/s</w:t>
      </w:r>
      <w:r>
        <w:rPr>
          <w:rFonts w:ascii="Times New Roman" w:eastAsia="Times New Roman" w:hAnsi="Times New Roman" w:cs="Times New Roman"/>
          <w:color w:val="000000" w:themeColor="text1"/>
          <w:sz w:val="24"/>
          <w:szCs w:val="24"/>
        </w:rPr>
        <w:t>………………………</w:t>
      </w:r>
      <w:r w:rsidRPr="00631026">
        <w:rPr>
          <w:rFonts w:ascii="Times New Roman" w:eastAsia="Times New Roman" w:hAnsi="Times New Roman" w:cs="Times New Roman"/>
          <w:color w:val="000000" w:themeColor="text1"/>
          <w:sz w:val="24"/>
          <w:szCs w:val="24"/>
        </w:rPr>
        <w:tab/>
        <w:t>does have the capacity in all</w:t>
      </w:r>
      <w:r>
        <w:rPr>
          <w:rFonts w:ascii="Times New Roman" w:eastAsia="Times New Roman" w:hAnsi="Times New Roman" w:cs="Times New Roman"/>
          <w:color w:val="000000" w:themeColor="text1"/>
          <w:sz w:val="24"/>
          <w:szCs w:val="24"/>
        </w:rPr>
        <w:t xml:space="preserve"> </w:t>
      </w:r>
      <w:r w:rsidRPr="00631026">
        <w:rPr>
          <w:rFonts w:ascii="Times New Roman" w:eastAsia="Times New Roman" w:hAnsi="Times New Roman" w:cs="Times New Roman"/>
          <w:color w:val="000000" w:themeColor="text1"/>
          <w:sz w:val="24"/>
          <w:szCs w:val="24"/>
        </w:rPr>
        <w:t>mean (including infrastructure, fund, material, staff etc.) for manufacturing of any previously successful Vaccine (Name of Technology/Product), minimum</w:t>
      </w:r>
      <w:r w:rsidRPr="00631026">
        <w:rPr>
          <w:rFonts w:ascii="Times New Roman" w:eastAsia="Times New Roman" w:hAnsi="Times New Roman" w:cs="Times New Roman"/>
          <w:color w:val="000000" w:themeColor="text1"/>
          <w:sz w:val="24"/>
          <w:szCs w:val="24"/>
        </w:rPr>
        <w:tab/>
        <w:t>(mention the quantity per</w:t>
      </w:r>
      <w:r>
        <w:rPr>
          <w:rFonts w:ascii="Times New Roman" w:eastAsia="Times New Roman" w:hAnsi="Times New Roman" w:cs="Times New Roman"/>
          <w:color w:val="000000" w:themeColor="text1"/>
          <w:sz w:val="24"/>
          <w:szCs w:val="24"/>
        </w:rPr>
        <w:t xml:space="preserve"> </w:t>
      </w:r>
      <w:r w:rsidRPr="00631026">
        <w:rPr>
          <w:rFonts w:ascii="Times New Roman" w:eastAsia="Times New Roman" w:hAnsi="Times New Roman" w:cs="Times New Roman"/>
          <w:color w:val="000000" w:themeColor="text1"/>
          <w:sz w:val="24"/>
          <w:szCs w:val="24"/>
        </w:rPr>
        <w:t>week /per month).</w:t>
      </w:r>
    </w:p>
    <w:p w14:paraId="638C87FE"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p w14:paraId="2149FF61" w14:textId="77777777" w:rsidR="001F056D" w:rsidRPr="00F25788" w:rsidRDefault="001F056D">
      <w:pPr>
        <w:spacing w:line="276" w:lineRule="auto"/>
        <w:ind w:firstLine="720"/>
        <w:jc w:val="right"/>
        <w:rPr>
          <w:rFonts w:ascii="Times New Roman" w:eastAsia="Times New Roman" w:hAnsi="Times New Roman" w:cs="Times New Roman"/>
          <w:color w:val="000000" w:themeColor="text1"/>
          <w:sz w:val="24"/>
          <w:szCs w:val="24"/>
        </w:rPr>
      </w:pPr>
    </w:p>
    <w:p w14:paraId="2ED6F97E" w14:textId="77777777" w:rsidR="001F056D" w:rsidRPr="00F25788" w:rsidRDefault="001F056D">
      <w:pPr>
        <w:spacing w:line="276" w:lineRule="auto"/>
        <w:ind w:firstLine="720"/>
        <w:jc w:val="right"/>
        <w:rPr>
          <w:rFonts w:ascii="Times New Roman" w:eastAsia="Times New Roman" w:hAnsi="Times New Roman" w:cs="Times New Roman"/>
          <w:color w:val="000000" w:themeColor="text1"/>
          <w:sz w:val="24"/>
          <w:szCs w:val="24"/>
        </w:rPr>
      </w:pPr>
    </w:p>
    <w:p w14:paraId="082E14AB" w14:textId="77777777" w:rsidR="001F056D" w:rsidRPr="00F25788" w:rsidRDefault="006C15C9">
      <w:pPr>
        <w:spacing w:line="276" w:lineRule="auto"/>
        <w:ind w:firstLine="720"/>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Yours faithfully,</w:t>
      </w:r>
    </w:p>
    <w:p w14:paraId="6ADB98F1"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058757EE" w14:textId="77777777" w:rsidR="001F056D" w:rsidRPr="00F25788" w:rsidRDefault="001F056D">
      <w:pPr>
        <w:spacing w:line="276" w:lineRule="auto"/>
        <w:jc w:val="right"/>
        <w:rPr>
          <w:rFonts w:ascii="Times New Roman" w:eastAsia="Times New Roman" w:hAnsi="Times New Roman" w:cs="Times New Roman"/>
          <w:color w:val="000000" w:themeColor="text1"/>
          <w:sz w:val="24"/>
          <w:szCs w:val="24"/>
        </w:rPr>
      </w:pPr>
    </w:p>
    <w:p w14:paraId="3444FB09"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(Signature of the Authorized signatory) </w:t>
      </w:r>
    </w:p>
    <w:p w14:paraId="555F5D3D" w14:textId="4D86AC35" w:rsidR="001F056D" w:rsidRPr="00F25788" w:rsidRDefault="006C15C9" w:rsidP="00542C68">
      <w:pPr>
        <w:spacing w:line="276" w:lineRule="auto"/>
        <w:ind w:right="1789"/>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Name:</w:t>
      </w:r>
    </w:p>
    <w:p w14:paraId="4688C640" w14:textId="428956AE" w:rsidR="001F056D" w:rsidRPr="00F25788" w:rsidRDefault="006C15C9" w:rsidP="00542C68">
      <w:pPr>
        <w:spacing w:line="276" w:lineRule="auto"/>
        <w:ind w:right="1789"/>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Designation:</w:t>
      </w:r>
    </w:p>
    <w:p w14:paraId="082A5DF8" w14:textId="29CF1A7E" w:rsidR="001F056D" w:rsidRPr="00F25788" w:rsidRDefault="006C15C9" w:rsidP="00542C68">
      <w:pPr>
        <w:spacing w:line="276" w:lineRule="auto"/>
        <w:ind w:right="1789"/>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Seal:</w:t>
      </w:r>
    </w:p>
    <w:p w14:paraId="7655FC92" w14:textId="09381FFB" w:rsidR="001F056D" w:rsidRPr="00F25788" w:rsidRDefault="006C15C9" w:rsidP="00542C68">
      <w:pPr>
        <w:spacing w:line="276" w:lineRule="auto"/>
        <w:ind w:right="1789"/>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Place:</w:t>
      </w:r>
    </w:p>
    <w:p w14:paraId="5BC75C02" w14:textId="77777777" w:rsidR="001F056D" w:rsidRPr="00F25788" w:rsidRDefault="001F056D" w:rsidP="00542C68">
      <w:pPr>
        <w:spacing w:line="276" w:lineRule="auto"/>
        <w:ind w:right="1789"/>
        <w:jc w:val="center"/>
        <w:rPr>
          <w:rFonts w:ascii="Times New Roman" w:eastAsia="Times New Roman" w:hAnsi="Times New Roman" w:cs="Times New Roman"/>
          <w:b/>
          <w:color w:val="000000" w:themeColor="text1"/>
          <w:sz w:val="24"/>
          <w:szCs w:val="24"/>
        </w:rPr>
      </w:pPr>
    </w:p>
    <w:p w14:paraId="0A219305"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4511D592"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583B2910"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70A341A5"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421A5A4A"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0806B2C3"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04048935" w14:textId="32C9D9C3" w:rsidR="001F056D" w:rsidRDefault="001F056D">
      <w:pPr>
        <w:spacing w:line="276" w:lineRule="auto"/>
        <w:jc w:val="center"/>
        <w:rPr>
          <w:rFonts w:ascii="Times New Roman" w:eastAsia="Times New Roman" w:hAnsi="Times New Roman" w:cs="Times New Roman"/>
          <w:b/>
          <w:color w:val="000000" w:themeColor="text1"/>
          <w:sz w:val="24"/>
          <w:szCs w:val="24"/>
        </w:rPr>
      </w:pPr>
    </w:p>
    <w:p w14:paraId="04B3E822" w14:textId="77777777" w:rsidR="00631026" w:rsidRPr="00F25788" w:rsidRDefault="00631026">
      <w:pPr>
        <w:spacing w:line="276" w:lineRule="auto"/>
        <w:jc w:val="center"/>
        <w:rPr>
          <w:rFonts w:ascii="Times New Roman" w:eastAsia="Times New Roman" w:hAnsi="Times New Roman" w:cs="Times New Roman"/>
          <w:b/>
          <w:color w:val="000000" w:themeColor="text1"/>
          <w:sz w:val="24"/>
          <w:szCs w:val="24"/>
        </w:rPr>
      </w:pPr>
    </w:p>
    <w:p w14:paraId="3D1069BB"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39B4FC9B" w14:textId="7B1B85BE" w:rsidR="001F056D" w:rsidRPr="00F25788" w:rsidRDefault="001F056D">
      <w:pPr>
        <w:spacing w:line="276" w:lineRule="auto"/>
        <w:ind w:firstLine="720"/>
        <w:jc w:val="center"/>
        <w:rPr>
          <w:rFonts w:ascii="Times New Roman" w:eastAsia="Times New Roman" w:hAnsi="Times New Roman" w:cs="Times New Roman"/>
          <w:b/>
          <w:color w:val="000000" w:themeColor="text1"/>
          <w:sz w:val="24"/>
          <w:szCs w:val="24"/>
        </w:rPr>
      </w:pPr>
    </w:p>
    <w:p w14:paraId="69E6BA6A" w14:textId="77777777" w:rsidR="00542C68" w:rsidRPr="00F25788" w:rsidRDefault="00542C68">
      <w:pPr>
        <w:spacing w:line="276" w:lineRule="auto"/>
        <w:ind w:firstLine="720"/>
        <w:jc w:val="center"/>
        <w:rPr>
          <w:rFonts w:ascii="Times New Roman" w:eastAsia="Times New Roman" w:hAnsi="Times New Roman" w:cs="Times New Roman"/>
          <w:b/>
          <w:color w:val="000000" w:themeColor="text1"/>
          <w:sz w:val="24"/>
          <w:szCs w:val="24"/>
        </w:rPr>
      </w:pPr>
    </w:p>
    <w:p w14:paraId="6F4B9FB2" w14:textId="77777777" w:rsidR="001F056D" w:rsidRPr="00F25788" w:rsidRDefault="001F056D">
      <w:pPr>
        <w:spacing w:line="276" w:lineRule="auto"/>
        <w:ind w:firstLine="720"/>
        <w:jc w:val="center"/>
        <w:rPr>
          <w:rFonts w:ascii="Times New Roman" w:eastAsia="Times New Roman" w:hAnsi="Times New Roman" w:cs="Times New Roman"/>
          <w:b/>
          <w:color w:val="000000" w:themeColor="text1"/>
          <w:sz w:val="24"/>
          <w:szCs w:val="24"/>
        </w:rPr>
      </w:pPr>
    </w:p>
    <w:p w14:paraId="433A6441" w14:textId="77777777" w:rsidR="001F056D" w:rsidRPr="00F25788" w:rsidRDefault="006C15C9">
      <w:pPr>
        <w:spacing w:line="276" w:lineRule="auto"/>
        <w:ind w:firstLine="720"/>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lastRenderedPageBreak/>
        <w:t>SCHEDULE-A</w:t>
      </w:r>
    </w:p>
    <w:p w14:paraId="3224DD5E"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4B4D2B20"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 xml:space="preserve">TECHNOLOGY DETAILS </w:t>
      </w:r>
    </w:p>
    <w:p w14:paraId="6A7C4B81"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3D698EBF"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15960B08"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3831FCFC" w14:textId="77777777" w:rsidR="001F056D" w:rsidRPr="00F25788" w:rsidRDefault="006C15C9">
      <w:pPr>
        <w:widowControl/>
        <w:numPr>
          <w:ilvl w:val="0"/>
          <w:numId w:val="9"/>
        </w:numPr>
        <w:shd w:val="clear" w:color="auto" w:fill="FFFFFF"/>
        <w:spacing w:line="276" w:lineRule="auto"/>
        <w:ind w:left="851" w:hanging="284"/>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About the Technology/Product/Process: </w:t>
      </w:r>
    </w:p>
    <w:p w14:paraId="70C32988" w14:textId="77777777" w:rsidR="001F056D" w:rsidRDefault="001F056D">
      <w:pPr>
        <w:widowControl/>
        <w:shd w:val="clear" w:color="auto" w:fill="FFFFFF"/>
        <w:spacing w:line="276" w:lineRule="auto"/>
        <w:ind w:left="851" w:hanging="284"/>
        <w:rPr>
          <w:rFonts w:ascii="Times New Roman" w:eastAsia="Times New Roman" w:hAnsi="Times New Roman" w:cs="Times New Roman"/>
          <w:b/>
          <w:color w:val="000000" w:themeColor="text1"/>
          <w:sz w:val="24"/>
          <w:szCs w:val="24"/>
        </w:rPr>
      </w:pPr>
    </w:p>
    <w:p w14:paraId="2679D67E" w14:textId="77777777" w:rsidR="006E3490" w:rsidRPr="006E3490" w:rsidRDefault="006E3490" w:rsidP="006E3490">
      <w:pPr>
        <w:widowControl/>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 xml:space="preserve">The innovative technology described in this study focuses on the development of a </w:t>
      </w:r>
      <w:r w:rsidRPr="006E3490">
        <w:rPr>
          <w:rFonts w:ascii="Times New Roman" w:eastAsia="Times New Roman" w:hAnsi="Times New Roman" w:cs="Times New Roman"/>
          <w:b/>
          <w:bCs/>
          <w:sz w:val="24"/>
          <w:szCs w:val="24"/>
          <w:lang w:val="en-IN"/>
        </w:rPr>
        <w:t xml:space="preserve">bivalent </w:t>
      </w:r>
      <w:proofErr w:type="spellStart"/>
      <w:r w:rsidRPr="006E3490">
        <w:rPr>
          <w:rFonts w:ascii="Times New Roman" w:eastAsia="Times New Roman" w:hAnsi="Times New Roman" w:cs="Times New Roman"/>
          <w:b/>
          <w:bCs/>
          <w:sz w:val="24"/>
          <w:szCs w:val="24"/>
          <w:lang w:val="en-IN"/>
        </w:rPr>
        <w:t>typhoidal</w:t>
      </w:r>
      <w:proofErr w:type="spellEnd"/>
      <w:r w:rsidRPr="006E3490">
        <w:rPr>
          <w:rFonts w:ascii="Times New Roman" w:eastAsia="Times New Roman" w:hAnsi="Times New Roman" w:cs="Times New Roman"/>
          <w:b/>
          <w:bCs/>
          <w:sz w:val="24"/>
          <w:szCs w:val="24"/>
          <w:lang w:val="en-IN"/>
        </w:rPr>
        <w:t xml:space="preserve"> Outer Membrane Vesicle (OMV)-based </w:t>
      </w:r>
      <w:proofErr w:type="spellStart"/>
      <w:r w:rsidRPr="006E3490">
        <w:rPr>
          <w:rFonts w:ascii="Times New Roman" w:eastAsia="Times New Roman" w:hAnsi="Times New Roman" w:cs="Times New Roman"/>
          <w:b/>
          <w:bCs/>
          <w:sz w:val="24"/>
          <w:szCs w:val="24"/>
          <w:lang w:val="en-IN"/>
        </w:rPr>
        <w:t>immunogen</w:t>
      </w:r>
      <w:proofErr w:type="spellEnd"/>
      <w:r w:rsidRPr="006E3490">
        <w:rPr>
          <w:rFonts w:ascii="Times New Roman" w:eastAsia="Times New Roman" w:hAnsi="Times New Roman" w:cs="Times New Roman"/>
          <w:sz w:val="24"/>
          <w:szCs w:val="24"/>
          <w:lang w:val="en-IN"/>
        </w:rPr>
        <w:t xml:space="preserve"> to combat enteric fever, a disease caused by </w:t>
      </w:r>
      <w:r w:rsidRPr="006E3490">
        <w:rPr>
          <w:rFonts w:ascii="Times New Roman" w:eastAsia="Times New Roman" w:hAnsi="Times New Roman" w:cs="Times New Roman"/>
          <w:i/>
          <w:iCs/>
          <w:sz w:val="24"/>
          <w:szCs w:val="24"/>
          <w:lang w:val="en-IN"/>
        </w:rPr>
        <w:t xml:space="preserve">Salmonella </w:t>
      </w:r>
      <w:proofErr w:type="spellStart"/>
      <w:r w:rsidRPr="006E3490">
        <w:rPr>
          <w:rFonts w:ascii="Times New Roman" w:eastAsia="Times New Roman" w:hAnsi="Times New Roman" w:cs="Times New Roman"/>
          <w:i/>
          <w:iCs/>
          <w:sz w:val="24"/>
          <w:szCs w:val="24"/>
          <w:lang w:val="en-IN"/>
        </w:rPr>
        <w:t>Typhi</w:t>
      </w:r>
      <w:proofErr w:type="spellEnd"/>
      <w:r w:rsidRPr="006E3490">
        <w:rPr>
          <w:rFonts w:ascii="Times New Roman" w:eastAsia="Times New Roman" w:hAnsi="Times New Roman" w:cs="Times New Roman"/>
          <w:sz w:val="24"/>
          <w:szCs w:val="24"/>
          <w:lang w:val="en-IN"/>
        </w:rPr>
        <w:t xml:space="preserve"> and </w:t>
      </w:r>
      <w:r w:rsidRPr="006E3490">
        <w:rPr>
          <w:rFonts w:ascii="Times New Roman" w:eastAsia="Times New Roman" w:hAnsi="Times New Roman" w:cs="Times New Roman"/>
          <w:i/>
          <w:iCs/>
          <w:sz w:val="24"/>
          <w:szCs w:val="24"/>
          <w:lang w:val="en-IN"/>
        </w:rPr>
        <w:t xml:space="preserve">Salmonella </w:t>
      </w:r>
      <w:proofErr w:type="spellStart"/>
      <w:r w:rsidRPr="006E3490">
        <w:rPr>
          <w:rFonts w:ascii="Times New Roman" w:eastAsia="Times New Roman" w:hAnsi="Times New Roman" w:cs="Times New Roman"/>
          <w:i/>
          <w:iCs/>
          <w:sz w:val="24"/>
          <w:szCs w:val="24"/>
          <w:lang w:val="en-IN"/>
        </w:rPr>
        <w:t>Paratyphi</w:t>
      </w:r>
      <w:proofErr w:type="spellEnd"/>
      <w:r w:rsidRPr="006E3490">
        <w:rPr>
          <w:rFonts w:ascii="Times New Roman" w:eastAsia="Times New Roman" w:hAnsi="Times New Roman" w:cs="Times New Roman"/>
          <w:i/>
          <w:iCs/>
          <w:sz w:val="24"/>
          <w:szCs w:val="24"/>
          <w:lang w:val="en-IN"/>
        </w:rPr>
        <w:t xml:space="preserve"> A</w:t>
      </w:r>
      <w:r w:rsidRPr="006E3490">
        <w:rPr>
          <w:rFonts w:ascii="Times New Roman" w:eastAsia="Times New Roman" w:hAnsi="Times New Roman" w:cs="Times New Roman"/>
          <w:sz w:val="24"/>
          <w:szCs w:val="24"/>
          <w:lang w:val="en-IN"/>
        </w:rPr>
        <w:t>. Enteric fever remains a significant global health issue, with no existing combination vaccine to protect against both causative agents. This technology addresses this gap by formulating a novel vaccine candidate that shows promise in preclinical testing.</w:t>
      </w:r>
    </w:p>
    <w:p w14:paraId="2B265CB1" w14:textId="77777777" w:rsidR="006E3490" w:rsidRPr="006E3490" w:rsidRDefault="006E3490" w:rsidP="006E3490">
      <w:pPr>
        <w:widowControl/>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Key features of the technology include:</w:t>
      </w:r>
    </w:p>
    <w:p w14:paraId="79BEBFA0" w14:textId="77777777" w:rsidR="006E3490" w:rsidRPr="006E3490" w:rsidRDefault="006E3490" w:rsidP="006E3490">
      <w:pPr>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b/>
          <w:bCs/>
          <w:sz w:val="24"/>
          <w:szCs w:val="24"/>
          <w:lang w:val="en-IN"/>
        </w:rPr>
        <w:t>Isolation and Characterization of OMVs</w:t>
      </w:r>
      <w:r w:rsidRPr="006E3490">
        <w:rPr>
          <w:rFonts w:ascii="Times New Roman" w:eastAsia="Times New Roman" w:hAnsi="Times New Roman" w:cs="Times New Roman"/>
          <w:sz w:val="24"/>
          <w:szCs w:val="24"/>
          <w:lang w:val="en-IN"/>
        </w:rPr>
        <w:t>:</w:t>
      </w:r>
    </w:p>
    <w:p w14:paraId="25CA4859" w14:textId="77777777" w:rsidR="006E3490" w:rsidRPr="006E3490" w:rsidRDefault="006E3490" w:rsidP="006E3490">
      <w:pPr>
        <w:widowControl/>
        <w:numPr>
          <w:ilvl w:val="1"/>
          <w:numId w:val="11"/>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 xml:space="preserve">Outer Membrane Vesicles (OMVs) were isolated from </w:t>
      </w:r>
      <w:r w:rsidRPr="006E3490">
        <w:rPr>
          <w:rFonts w:ascii="Times New Roman" w:eastAsia="Times New Roman" w:hAnsi="Times New Roman" w:cs="Times New Roman"/>
          <w:i/>
          <w:iCs/>
          <w:sz w:val="24"/>
          <w:szCs w:val="24"/>
          <w:lang w:val="en-IN"/>
        </w:rPr>
        <w:t xml:space="preserve">Salmonella </w:t>
      </w:r>
      <w:proofErr w:type="spellStart"/>
      <w:r w:rsidRPr="006E3490">
        <w:rPr>
          <w:rFonts w:ascii="Times New Roman" w:eastAsia="Times New Roman" w:hAnsi="Times New Roman" w:cs="Times New Roman"/>
          <w:i/>
          <w:iCs/>
          <w:sz w:val="24"/>
          <w:szCs w:val="24"/>
          <w:lang w:val="en-IN"/>
        </w:rPr>
        <w:t>Typhi</w:t>
      </w:r>
      <w:proofErr w:type="spellEnd"/>
      <w:r w:rsidRPr="006E3490">
        <w:rPr>
          <w:rFonts w:ascii="Times New Roman" w:eastAsia="Times New Roman" w:hAnsi="Times New Roman" w:cs="Times New Roman"/>
          <w:sz w:val="24"/>
          <w:szCs w:val="24"/>
          <w:lang w:val="en-IN"/>
        </w:rPr>
        <w:t xml:space="preserve"> and </w:t>
      </w:r>
      <w:r w:rsidRPr="006E3490">
        <w:rPr>
          <w:rFonts w:ascii="Times New Roman" w:eastAsia="Times New Roman" w:hAnsi="Times New Roman" w:cs="Times New Roman"/>
          <w:i/>
          <w:iCs/>
          <w:sz w:val="24"/>
          <w:szCs w:val="24"/>
          <w:lang w:val="en-IN"/>
        </w:rPr>
        <w:t xml:space="preserve">Salmonella </w:t>
      </w:r>
      <w:proofErr w:type="spellStart"/>
      <w:r w:rsidRPr="006E3490">
        <w:rPr>
          <w:rFonts w:ascii="Times New Roman" w:eastAsia="Times New Roman" w:hAnsi="Times New Roman" w:cs="Times New Roman"/>
          <w:i/>
          <w:iCs/>
          <w:sz w:val="24"/>
          <w:szCs w:val="24"/>
          <w:lang w:val="en-IN"/>
        </w:rPr>
        <w:t>Paratyphi</w:t>
      </w:r>
      <w:proofErr w:type="spellEnd"/>
      <w:r w:rsidRPr="006E3490">
        <w:rPr>
          <w:rFonts w:ascii="Times New Roman" w:eastAsia="Times New Roman" w:hAnsi="Times New Roman" w:cs="Times New Roman"/>
          <w:i/>
          <w:iCs/>
          <w:sz w:val="24"/>
          <w:szCs w:val="24"/>
          <w:lang w:val="en-IN"/>
        </w:rPr>
        <w:t xml:space="preserve"> A</w:t>
      </w:r>
      <w:r w:rsidRPr="006E3490">
        <w:rPr>
          <w:rFonts w:ascii="Times New Roman" w:eastAsia="Times New Roman" w:hAnsi="Times New Roman" w:cs="Times New Roman"/>
          <w:sz w:val="24"/>
          <w:szCs w:val="24"/>
          <w:lang w:val="en-IN"/>
        </w:rPr>
        <w:t>.</w:t>
      </w:r>
    </w:p>
    <w:p w14:paraId="5C465579" w14:textId="77777777" w:rsidR="006E3490" w:rsidRPr="006E3490" w:rsidRDefault="006E3490" w:rsidP="006E3490">
      <w:pPr>
        <w:widowControl/>
        <w:numPr>
          <w:ilvl w:val="1"/>
          <w:numId w:val="11"/>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 xml:space="preserve">These OMVs </w:t>
      </w:r>
      <w:proofErr w:type="gramStart"/>
      <w:r w:rsidRPr="006E3490">
        <w:rPr>
          <w:rFonts w:ascii="Times New Roman" w:eastAsia="Times New Roman" w:hAnsi="Times New Roman" w:cs="Times New Roman"/>
          <w:sz w:val="24"/>
          <w:szCs w:val="24"/>
          <w:lang w:val="en-IN"/>
        </w:rPr>
        <w:t>were comprehensively characterized</w:t>
      </w:r>
      <w:proofErr w:type="gramEnd"/>
      <w:r w:rsidRPr="006E3490">
        <w:rPr>
          <w:rFonts w:ascii="Times New Roman" w:eastAsia="Times New Roman" w:hAnsi="Times New Roman" w:cs="Times New Roman"/>
          <w:sz w:val="24"/>
          <w:szCs w:val="24"/>
          <w:lang w:val="en-IN"/>
        </w:rPr>
        <w:t xml:space="preserve"> to identify associated antigens, such as lipopolysaccharide (LPS) and Vi-polysaccharide.</w:t>
      </w:r>
    </w:p>
    <w:p w14:paraId="1149E651" w14:textId="77777777" w:rsidR="006E3490" w:rsidRPr="006E3490" w:rsidRDefault="006E3490" w:rsidP="006E3490">
      <w:pPr>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b/>
          <w:bCs/>
          <w:sz w:val="24"/>
          <w:szCs w:val="24"/>
          <w:lang w:val="en-IN"/>
        </w:rPr>
        <w:t>Immunization and Immune Response</w:t>
      </w:r>
      <w:r w:rsidRPr="006E3490">
        <w:rPr>
          <w:rFonts w:ascii="Times New Roman" w:eastAsia="Times New Roman" w:hAnsi="Times New Roman" w:cs="Times New Roman"/>
          <w:sz w:val="24"/>
          <w:szCs w:val="24"/>
          <w:lang w:val="en-IN"/>
        </w:rPr>
        <w:t>:</w:t>
      </w:r>
    </w:p>
    <w:p w14:paraId="5B155F5B" w14:textId="77777777" w:rsidR="006E3490" w:rsidRPr="006E3490" w:rsidRDefault="006E3490" w:rsidP="006E3490">
      <w:pPr>
        <w:widowControl/>
        <w:numPr>
          <w:ilvl w:val="1"/>
          <w:numId w:val="11"/>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 xml:space="preserve">Adult mice </w:t>
      </w:r>
      <w:proofErr w:type="gramStart"/>
      <w:r w:rsidRPr="006E3490">
        <w:rPr>
          <w:rFonts w:ascii="Times New Roman" w:eastAsia="Times New Roman" w:hAnsi="Times New Roman" w:cs="Times New Roman"/>
          <w:sz w:val="24"/>
          <w:szCs w:val="24"/>
          <w:lang w:val="en-IN"/>
        </w:rPr>
        <w:t>were immunized</w:t>
      </w:r>
      <w:proofErr w:type="gramEnd"/>
      <w:r w:rsidRPr="006E3490">
        <w:rPr>
          <w:rFonts w:ascii="Times New Roman" w:eastAsia="Times New Roman" w:hAnsi="Times New Roman" w:cs="Times New Roman"/>
          <w:sz w:val="24"/>
          <w:szCs w:val="24"/>
          <w:lang w:val="en-IN"/>
        </w:rPr>
        <w:t xml:space="preserve"> orally with three doses of the bivalent OMV-based </w:t>
      </w:r>
      <w:proofErr w:type="spellStart"/>
      <w:r w:rsidRPr="006E3490">
        <w:rPr>
          <w:rFonts w:ascii="Times New Roman" w:eastAsia="Times New Roman" w:hAnsi="Times New Roman" w:cs="Times New Roman"/>
          <w:sz w:val="24"/>
          <w:szCs w:val="24"/>
          <w:lang w:val="en-IN"/>
        </w:rPr>
        <w:t>immunogen</w:t>
      </w:r>
      <w:proofErr w:type="spellEnd"/>
      <w:r w:rsidRPr="006E3490">
        <w:rPr>
          <w:rFonts w:ascii="Times New Roman" w:eastAsia="Times New Roman" w:hAnsi="Times New Roman" w:cs="Times New Roman"/>
          <w:sz w:val="24"/>
          <w:szCs w:val="24"/>
          <w:lang w:val="en-IN"/>
        </w:rPr>
        <w:t xml:space="preserve"> (25 </w:t>
      </w:r>
      <w:proofErr w:type="spellStart"/>
      <w:r w:rsidRPr="006E3490">
        <w:rPr>
          <w:rFonts w:ascii="Times New Roman" w:eastAsia="Times New Roman" w:hAnsi="Times New Roman" w:cs="Times New Roman"/>
          <w:sz w:val="24"/>
          <w:szCs w:val="24"/>
          <w:lang w:val="en-IN"/>
        </w:rPr>
        <w:t>μg</w:t>
      </w:r>
      <w:proofErr w:type="spellEnd"/>
      <w:r w:rsidRPr="006E3490">
        <w:rPr>
          <w:rFonts w:ascii="Times New Roman" w:eastAsia="Times New Roman" w:hAnsi="Times New Roman" w:cs="Times New Roman"/>
          <w:sz w:val="24"/>
          <w:szCs w:val="24"/>
          <w:lang w:val="en-IN"/>
        </w:rPr>
        <w:t xml:space="preserve">/200 </w:t>
      </w:r>
      <w:proofErr w:type="spellStart"/>
      <w:r w:rsidRPr="006E3490">
        <w:rPr>
          <w:rFonts w:ascii="Times New Roman" w:eastAsia="Times New Roman" w:hAnsi="Times New Roman" w:cs="Times New Roman"/>
          <w:sz w:val="24"/>
          <w:szCs w:val="24"/>
          <w:lang w:val="en-IN"/>
        </w:rPr>
        <w:t>μl</w:t>
      </w:r>
      <w:proofErr w:type="spellEnd"/>
      <w:r w:rsidRPr="006E3490">
        <w:rPr>
          <w:rFonts w:ascii="Times New Roman" w:eastAsia="Times New Roman" w:hAnsi="Times New Roman" w:cs="Times New Roman"/>
          <w:sz w:val="24"/>
          <w:szCs w:val="24"/>
          <w:lang w:val="en-IN"/>
        </w:rPr>
        <w:t>).</w:t>
      </w:r>
    </w:p>
    <w:p w14:paraId="5DF80D29" w14:textId="77777777" w:rsidR="006E3490" w:rsidRPr="006E3490" w:rsidRDefault="006E3490" w:rsidP="006E3490">
      <w:pPr>
        <w:widowControl/>
        <w:numPr>
          <w:ilvl w:val="1"/>
          <w:numId w:val="11"/>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The immunization induced robust humoral responses, including significant serum IgG levels against LPS and Vi-polysaccharide.</w:t>
      </w:r>
    </w:p>
    <w:p w14:paraId="101DB557" w14:textId="77777777" w:rsidR="006E3490" w:rsidRPr="006E3490" w:rsidRDefault="006E3490" w:rsidP="006E3490">
      <w:pPr>
        <w:widowControl/>
        <w:numPr>
          <w:ilvl w:val="1"/>
          <w:numId w:val="11"/>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It activated specific immune cell populations, such as CD4, CD8, and CD19, in the spleen of immunized mice.</w:t>
      </w:r>
    </w:p>
    <w:p w14:paraId="5EC27D1B" w14:textId="77777777" w:rsidR="006E3490" w:rsidRPr="006E3490" w:rsidRDefault="006E3490" w:rsidP="006E3490">
      <w:pPr>
        <w:widowControl/>
        <w:numPr>
          <w:ilvl w:val="1"/>
          <w:numId w:val="11"/>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The vaccine also stimulated Th1 and Th17 cell-mediated immune responses.</w:t>
      </w:r>
    </w:p>
    <w:p w14:paraId="66465EFB" w14:textId="77777777" w:rsidR="006E3490" w:rsidRPr="006E3490" w:rsidRDefault="006E3490" w:rsidP="006E3490">
      <w:pPr>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b/>
          <w:bCs/>
          <w:sz w:val="24"/>
          <w:szCs w:val="24"/>
          <w:lang w:val="en-IN"/>
        </w:rPr>
        <w:t>Protective Efficacy</w:t>
      </w:r>
      <w:r w:rsidRPr="006E3490">
        <w:rPr>
          <w:rFonts w:ascii="Times New Roman" w:eastAsia="Times New Roman" w:hAnsi="Times New Roman" w:cs="Times New Roman"/>
          <w:sz w:val="24"/>
          <w:szCs w:val="24"/>
          <w:lang w:val="en-IN"/>
        </w:rPr>
        <w:t>:</w:t>
      </w:r>
    </w:p>
    <w:p w14:paraId="34B6ABC9" w14:textId="77777777" w:rsidR="006E3490" w:rsidRPr="006E3490" w:rsidRDefault="006E3490" w:rsidP="006E3490">
      <w:pPr>
        <w:widowControl/>
        <w:numPr>
          <w:ilvl w:val="1"/>
          <w:numId w:val="11"/>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 xml:space="preserve">Immunization with the bivalent OMVs provided protection against systemic infection caused by lethal doses of heterologous </w:t>
      </w:r>
      <w:r w:rsidRPr="006E3490">
        <w:rPr>
          <w:rFonts w:ascii="Times New Roman" w:eastAsia="Times New Roman" w:hAnsi="Times New Roman" w:cs="Times New Roman"/>
          <w:i/>
          <w:iCs/>
          <w:sz w:val="24"/>
          <w:szCs w:val="24"/>
          <w:lang w:val="en-IN"/>
        </w:rPr>
        <w:t>Salmonella</w:t>
      </w:r>
      <w:r w:rsidRPr="006E3490">
        <w:rPr>
          <w:rFonts w:ascii="Times New Roman" w:eastAsia="Times New Roman" w:hAnsi="Times New Roman" w:cs="Times New Roman"/>
          <w:sz w:val="24"/>
          <w:szCs w:val="24"/>
          <w:lang w:val="en-IN"/>
        </w:rPr>
        <w:t xml:space="preserve"> strains in adult mice models.</w:t>
      </w:r>
    </w:p>
    <w:p w14:paraId="5EE9075F" w14:textId="77777777" w:rsidR="006E3490" w:rsidRPr="006E3490" w:rsidRDefault="006E3490" w:rsidP="006E3490">
      <w:pPr>
        <w:widowControl/>
        <w:numPr>
          <w:ilvl w:val="1"/>
          <w:numId w:val="11"/>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 xml:space="preserve">The protective effect </w:t>
      </w:r>
      <w:proofErr w:type="gramStart"/>
      <w:r w:rsidRPr="006E3490">
        <w:rPr>
          <w:rFonts w:ascii="Times New Roman" w:eastAsia="Times New Roman" w:hAnsi="Times New Roman" w:cs="Times New Roman"/>
          <w:sz w:val="24"/>
          <w:szCs w:val="24"/>
          <w:lang w:val="en-IN"/>
        </w:rPr>
        <w:t>was found to be mediated</w:t>
      </w:r>
      <w:proofErr w:type="gramEnd"/>
      <w:r w:rsidRPr="006E3490">
        <w:rPr>
          <w:rFonts w:ascii="Times New Roman" w:eastAsia="Times New Roman" w:hAnsi="Times New Roman" w:cs="Times New Roman"/>
          <w:sz w:val="24"/>
          <w:szCs w:val="24"/>
          <w:lang w:val="en-IN"/>
        </w:rPr>
        <w:t xml:space="preserve"> by a combination of humoral and cell-mediated immune responses.</w:t>
      </w:r>
    </w:p>
    <w:p w14:paraId="2CCCC10C" w14:textId="77777777" w:rsidR="006E3490" w:rsidRPr="006E3490" w:rsidRDefault="006E3490" w:rsidP="006E3490">
      <w:pPr>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b/>
          <w:bCs/>
          <w:sz w:val="24"/>
          <w:szCs w:val="24"/>
          <w:lang w:val="en-IN"/>
        </w:rPr>
        <w:t>Novel Mechanism of Protection</w:t>
      </w:r>
      <w:r w:rsidRPr="006E3490">
        <w:rPr>
          <w:rFonts w:ascii="Times New Roman" w:eastAsia="Times New Roman" w:hAnsi="Times New Roman" w:cs="Times New Roman"/>
          <w:sz w:val="24"/>
          <w:szCs w:val="24"/>
          <w:lang w:val="en-IN"/>
        </w:rPr>
        <w:t>:</w:t>
      </w:r>
    </w:p>
    <w:p w14:paraId="4616B4AA" w14:textId="77777777" w:rsidR="006E3490" w:rsidRPr="006E3490" w:rsidRDefault="006E3490" w:rsidP="006E3490">
      <w:pPr>
        <w:widowControl/>
        <w:numPr>
          <w:ilvl w:val="1"/>
          <w:numId w:val="11"/>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Anti-OMVs antibodies generated through immunization significantly inhibited bacterial motility and their ability to penetrate mucin layers.</w:t>
      </w:r>
    </w:p>
    <w:p w14:paraId="701DA649" w14:textId="77777777" w:rsidR="006E3490" w:rsidRPr="006E3490" w:rsidRDefault="006E3490" w:rsidP="006E3490">
      <w:pPr>
        <w:widowControl/>
        <w:autoSpaceDE/>
        <w:autoSpaceDN/>
        <w:spacing w:before="100" w:beforeAutospacing="1" w:after="100" w:afterAutospacing="1"/>
        <w:outlineLvl w:val="2"/>
        <w:rPr>
          <w:rFonts w:ascii="Times New Roman" w:eastAsia="Times New Roman" w:hAnsi="Times New Roman" w:cs="Times New Roman"/>
          <w:b/>
          <w:bCs/>
          <w:sz w:val="27"/>
          <w:szCs w:val="27"/>
          <w:lang w:val="en-IN"/>
        </w:rPr>
      </w:pPr>
      <w:r w:rsidRPr="006E3490">
        <w:rPr>
          <w:rFonts w:ascii="Times New Roman" w:eastAsia="Times New Roman" w:hAnsi="Times New Roman" w:cs="Times New Roman"/>
          <w:b/>
          <w:bCs/>
          <w:sz w:val="27"/>
          <w:szCs w:val="27"/>
          <w:lang w:val="en-IN"/>
        </w:rPr>
        <w:t>Potential Impact</w:t>
      </w:r>
    </w:p>
    <w:p w14:paraId="3C813821" w14:textId="77777777" w:rsidR="006E3490" w:rsidRPr="006E3490" w:rsidRDefault="006E3490" w:rsidP="006E3490">
      <w:pPr>
        <w:widowControl/>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 xml:space="preserve">This bivalent OMV-based vaccine represents a promising candidate for preventing enteric fever caused by </w:t>
      </w:r>
      <w:r w:rsidRPr="006E3490">
        <w:rPr>
          <w:rFonts w:ascii="Times New Roman" w:eastAsia="Times New Roman" w:hAnsi="Times New Roman" w:cs="Times New Roman"/>
          <w:i/>
          <w:iCs/>
          <w:sz w:val="24"/>
          <w:szCs w:val="24"/>
          <w:lang w:val="en-IN"/>
        </w:rPr>
        <w:t xml:space="preserve">Salmonella </w:t>
      </w:r>
      <w:proofErr w:type="spellStart"/>
      <w:r w:rsidRPr="006E3490">
        <w:rPr>
          <w:rFonts w:ascii="Times New Roman" w:eastAsia="Times New Roman" w:hAnsi="Times New Roman" w:cs="Times New Roman"/>
          <w:i/>
          <w:iCs/>
          <w:sz w:val="24"/>
          <w:szCs w:val="24"/>
          <w:lang w:val="en-IN"/>
        </w:rPr>
        <w:t>Typhi</w:t>
      </w:r>
      <w:proofErr w:type="spellEnd"/>
      <w:r w:rsidRPr="006E3490">
        <w:rPr>
          <w:rFonts w:ascii="Times New Roman" w:eastAsia="Times New Roman" w:hAnsi="Times New Roman" w:cs="Times New Roman"/>
          <w:sz w:val="24"/>
          <w:szCs w:val="24"/>
          <w:lang w:val="en-IN"/>
        </w:rPr>
        <w:t xml:space="preserve"> and </w:t>
      </w:r>
      <w:r w:rsidRPr="006E3490">
        <w:rPr>
          <w:rFonts w:ascii="Times New Roman" w:eastAsia="Times New Roman" w:hAnsi="Times New Roman" w:cs="Times New Roman"/>
          <w:i/>
          <w:iCs/>
          <w:sz w:val="24"/>
          <w:szCs w:val="24"/>
          <w:lang w:val="en-IN"/>
        </w:rPr>
        <w:t xml:space="preserve">Salmonella </w:t>
      </w:r>
      <w:proofErr w:type="spellStart"/>
      <w:r w:rsidRPr="006E3490">
        <w:rPr>
          <w:rFonts w:ascii="Times New Roman" w:eastAsia="Times New Roman" w:hAnsi="Times New Roman" w:cs="Times New Roman"/>
          <w:i/>
          <w:iCs/>
          <w:sz w:val="24"/>
          <w:szCs w:val="24"/>
          <w:lang w:val="en-IN"/>
        </w:rPr>
        <w:t>Paratyphi</w:t>
      </w:r>
      <w:proofErr w:type="spellEnd"/>
      <w:r w:rsidRPr="006E3490">
        <w:rPr>
          <w:rFonts w:ascii="Times New Roman" w:eastAsia="Times New Roman" w:hAnsi="Times New Roman" w:cs="Times New Roman"/>
          <w:i/>
          <w:iCs/>
          <w:sz w:val="24"/>
          <w:szCs w:val="24"/>
          <w:lang w:val="en-IN"/>
        </w:rPr>
        <w:t xml:space="preserve"> A</w:t>
      </w:r>
      <w:r w:rsidRPr="006E3490">
        <w:rPr>
          <w:rFonts w:ascii="Times New Roman" w:eastAsia="Times New Roman" w:hAnsi="Times New Roman" w:cs="Times New Roman"/>
          <w:sz w:val="24"/>
          <w:szCs w:val="24"/>
          <w:lang w:val="en-IN"/>
        </w:rPr>
        <w:t>. By inducing comprehensive immune responses and inhibiting bacterial motility and mucosal penetration, it offers a novel and effective mechanism for protection. If successfully translated to clinical use, this technology could fill a critical gap in enteric fever prevention, particularly in endemic regions.</w:t>
      </w:r>
    </w:p>
    <w:p w14:paraId="2107F663" w14:textId="77777777" w:rsidR="001F056D" w:rsidRPr="00F25788" w:rsidRDefault="001F056D">
      <w:pPr>
        <w:widowControl/>
        <w:shd w:val="clear" w:color="auto" w:fill="FFFFFF"/>
        <w:spacing w:line="276" w:lineRule="auto"/>
        <w:ind w:left="851" w:hanging="284"/>
        <w:rPr>
          <w:rFonts w:ascii="Times New Roman" w:eastAsia="Times New Roman" w:hAnsi="Times New Roman" w:cs="Times New Roman"/>
          <w:b/>
          <w:color w:val="000000" w:themeColor="text1"/>
          <w:sz w:val="24"/>
          <w:szCs w:val="24"/>
        </w:rPr>
      </w:pPr>
    </w:p>
    <w:p w14:paraId="498402F0" w14:textId="77777777" w:rsidR="001F056D" w:rsidRPr="00F25788" w:rsidRDefault="001F056D">
      <w:pPr>
        <w:widowControl/>
        <w:shd w:val="clear" w:color="auto" w:fill="FFFFFF"/>
        <w:spacing w:line="276" w:lineRule="auto"/>
        <w:ind w:left="851" w:hanging="284"/>
        <w:rPr>
          <w:rFonts w:ascii="Times New Roman" w:eastAsia="Times New Roman" w:hAnsi="Times New Roman" w:cs="Times New Roman"/>
          <w:b/>
          <w:color w:val="000000" w:themeColor="text1"/>
          <w:sz w:val="24"/>
          <w:szCs w:val="24"/>
        </w:rPr>
      </w:pPr>
    </w:p>
    <w:p w14:paraId="68719C42" w14:textId="77777777" w:rsidR="001F056D" w:rsidRPr="00F25788" w:rsidRDefault="006C15C9">
      <w:pPr>
        <w:widowControl/>
        <w:numPr>
          <w:ilvl w:val="0"/>
          <w:numId w:val="9"/>
        </w:numPr>
        <w:shd w:val="clear" w:color="auto" w:fill="FFFFFF"/>
        <w:spacing w:line="276" w:lineRule="auto"/>
        <w:ind w:left="851" w:hanging="284"/>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Need and utility of the Technology from Public health perspective:</w:t>
      </w:r>
    </w:p>
    <w:p w14:paraId="055F60A0" w14:textId="77777777" w:rsidR="00380626" w:rsidRDefault="00380626">
      <w:pPr>
        <w:spacing w:line="276" w:lineRule="auto"/>
        <w:ind w:left="851" w:hanging="284"/>
        <w:jc w:val="both"/>
        <w:rPr>
          <w:rFonts w:ascii="Times New Roman" w:eastAsia="Times New Roman" w:hAnsi="Times New Roman" w:cs="Times New Roman"/>
          <w:color w:val="000000" w:themeColor="text1"/>
          <w:sz w:val="24"/>
          <w:szCs w:val="24"/>
        </w:rPr>
      </w:pPr>
    </w:p>
    <w:p w14:paraId="1B2C5DAA" w14:textId="77777777" w:rsidR="006E3490" w:rsidRPr="006E3490" w:rsidRDefault="006E3490" w:rsidP="006E3490">
      <w:pPr>
        <w:widowControl/>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b/>
          <w:bCs/>
          <w:sz w:val="24"/>
          <w:szCs w:val="24"/>
          <w:lang w:val="en-IN"/>
        </w:rPr>
        <w:t>1. Addressing the Burden of Enteric Fever</w:t>
      </w:r>
    </w:p>
    <w:p w14:paraId="101210C3" w14:textId="77777777" w:rsidR="006E3490" w:rsidRPr="006E3490" w:rsidRDefault="006E3490" w:rsidP="006E3490">
      <w:pPr>
        <w:widowControl/>
        <w:numPr>
          <w:ilvl w:val="0"/>
          <w:numId w:val="12"/>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i/>
          <w:iCs/>
          <w:sz w:val="24"/>
          <w:szCs w:val="24"/>
          <w:lang w:val="en-IN"/>
        </w:rPr>
        <w:t>Enteric fever</w:t>
      </w:r>
      <w:r w:rsidRPr="006E3490">
        <w:rPr>
          <w:rFonts w:ascii="Times New Roman" w:eastAsia="Times New Roman" w:hAnsi="Times New Roman" w:cs="Times New Roman"/>
          <w:sz w:val="24"/>
          <w:szCs w:val="24"/>
          <w:lang w:val="en-IN"/>
        </w:rPr>
        <w:t xml:space="preserve">, caused by </w:t>
      </w:r>
      <w:r w:rsidRPr="006E3490">
        <w:rPr>
          <w:rFonts w:ascii="Times New Roman" w:eastAsia="Times New Roman" w:hAnsi="Times New Roman" w:cs="Times New Roman"/>
          <w:i/>
          <w:iCs/>
          <w:sz w:val="24"/>
          <w:szCs w:val="24"/>
          <w:lang w:val="en-IN"/>
        </w:rPr>
        <w:t xml:space="preserve">Salmonella </w:t>
      </w:r>
      <w:proofErr w:type="spellStart"/>
      <w:r w:rsidRPr="006E3490">
        <w:rPr>
          <w:rFonts w:ascii="Times New Roman" w:eastAsia="Times New Roman" w:hAnsi="Times New Roman" w:cs="Times New Roman"/>
          <w:i/>
          <w:iCs/>
          <w:sz w:val="24"/>
          <w:szCs w:val="24"/>
          <w:lang w:val="en-IN"/>
        </w:rPr>
        <w:t>Typhi</w:t>
      </w:r>
      <w:proofErr w:type="spellEnd"/>
      <w:r w:rsidRPr="006E3490">
        <w:rPr>
          <w:rFonts w:ascii="Times New Roman" w:eastAsia="Times New Roman" w:hAnsi="Times New Roman" w:cs="Times New Roman"/>
          <w:sz w:val="24"/>
          <w:szCs w:val="24"/>
          <w:lang w:val="en-IN"/>
        </w:rPr>
        <w:t xml:space="preserve"> and </w:t>
      </w:r>
      <w:r w:rsidRPr="006E3490">
        <w:rPr>
          <w:rFonts w:ascii="Times New Roman" w:eastAsia="Times New Roman" w:hAnsi="Times New Roman" w:cs="Times New Roman"/>
          <w:i/>
          <w:iCs/>
          <w:sz w:val="24"/>
          <w:szCs w:val="24"/>
          <w:lang w:val="en-IN"/>
        </w:rPr>
        <w:t xml:space="preserve">Salmonella </w:t>
      </w:r>
      <w:proofErr w:type="spellStart"/>
      <w:r w:rsidRPr="006E3490">
        <w:rPr>
          <w:rFonts w:ascii="Times New Roman" w:eastAsia="Times New Roman" w:hAnsi="Times New Roman" w:cs="Times New Roman"/>
          <w:i/>
          <w:iCs/>
          <w:sz w:val="24"/>
          <w:szCs w:val="24"/>
          <w:lang w:val="en-IN"/>
        </w:rPr>
        <w:t>Paratyphi</w:t>
      </w:r>
      <w:proofErr w:type="spellEnd"/>
      <w:r w:rsidRPr="006E3490">
        <w:rPr>
          <w:rFonts w:ascii="Times New Roman" w:eastAsia="Times New Roman" w:hAnsi="Times New Roman" w:cs="Times New Roman"/>
          <w:i/>
          <w:iCs/>
          <w:sz w:val="24"/>
          <w:szCs w:val="24"/>
          <w:lang w:val="en-IN"/>
        </w:rPr>
        <w:t xml:space="preserve"> A</w:t>
      </w:r>
      <w:r w:rsidRPr="006E3490">
        <w:rPr>
          <w:rFonts w:ascii="Times New Roman" w:eastAsia="Times New Roman" w:hAnsi="Times New Roman" w:cs="Times New Roman"/>
          <w:sz w:val="24"/>
          <w:szCs w:val="24"/>
          <w:lang w:val="en-IN"/>
        </w:rPr>
        <w:t>, is a significant public health concern in low- and middle-income countries, particularly in regions with inadequate sanitation and hygiene.</w:t>
      </w:r>
    </w:p>
    <w:p w14:paraId="2019BFB1" w14:textId="77777777" w:rsidR="006E3490" w:rsidRPr="006E3490" w:rsidRDefault="006E3490" w:rsidP="006E3490">
      <w:pPr>
        <w:widowControl/>
        <w:numPr>
          <w:ilvl w:val="0"/>
          <w:numId w:val="12"/>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It leads to substantial morbidity and mortality, with millions of cases reported annually worldwide.</w:t>
      </w:r>
    </w:p>
    <w:p w14:paraId="16DB9B48" w14:textId="77777777" w:rsidR="006E3490" w:rsidRPr="006E3490" w:rsidRDefault="006E3490" w:rsidP="006E3490">
      <w:pPr>
        <w:widowControl/>
        <w:numPr>
          <w:ilvl w:val="0"/>
          <w:numId w:val="12"/>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 xml:space="preserve">The emergence of multidrug-resistant (MDR) and extensively drug-resistant (XDR) </w:t>
      </w:r>
      <w:r w:rsidRPr="006E3490">
        <w:rPr>
          <w:rFonts w:ascii="Times New Roman" w:eastAsia="Times New Roman" w:hAnsi="Times New Roman" w:cs="Times New Roman"/>
          <w:i/>
          <w:iCs/>
          <w:sz w:val="24"/>
          <w:szCs w:val="24"/>
          <w:lang w:val="en-IN"/>
        </w:rPr>
        <w:t>Salmonella</w:t>
      </w:r>
      <w:r w:rsidRPr="006E3490">
        <w:rPr>
          <w:rFonts w:ascii="Times New Roman" w:eastAsia="Times New Roman" w:hAnsi="Times New Roman" w:cs="Times New Roman"/>
          <w:sz w:val="24"/>
          <w:szCs w:val="24"/>
          <w:lang w:val="en-IN"/>
        </w:rPr>
        <w:t xml:space="preserve"> strains has made treatment increasingly difficult, highlighting the urgent need for effective preventive measures.</w:t>
      </w:r>
    </w:p>
    <w:p w14:paraId="01E0D28E" w14:textId="77777777" w:rsidR="006E3490" w:rsidRPr="006E3490" w:rsidRDefault="006E3490" w:rsidP="006E3490">
      <w:pPr>
        <w:widowControl/>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b/>
          <w:bCs/>
          <w:sz w:val="24"/>
          <w:szCs w:val="24"/>
          <w:lang w:val="en-IN"/>
        </w:rPr>
        <w:t>2. Current Gaps in Vaccine Coverage</w:t>
      </w:r>
    </w:p>
    <w:p w14:paraId="28FA4A4F" w14:textId="77777777" w:rsidR="006E3490" w:rsidRPr="006E3490" w:rsidRDefault="006E3490" w:rsidP="006E3490">
      <w:pPr>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 xml:space="preserve">Existing vaccines, such as the </w:t>
      </w:r>
      <w:proofErr w:type="gramStart"/>
      <w:r w:rsidRPr="006E3490">
        <w:rPr>
          <w:rFonts w:ascii="Times New Roman" w:eastAsia="Times New Roman" w:hAnsi="Times New Roman" w:cs="Times New Roman"/>
          <w:sz w:val="24"/>
          <w:szCs w:val="24"/>
          <w:lang w:val="en-IN"/>
        </w:rPr>
        <w:t>Vi</w:t>
      </w:r>
      <w:proofErr w:type="gramEnd"/>
      <w:r w:rsidRPr="006E3490">
        <w:rPr>
          <w:rFonts w:ascii="Times New Roman" w:eastAsia="Times New Roman" w:hAnsi="Times New Roman" w:cs="Times New Roman"/>
          <w:sz w:val="24"/>
          <w:szCs w:val="24"/>
          <w:lang w:val="en-IN"/>
        </w:rPr>
        <w:t xml:space="preserve"> polysaccharide vaccine and Typhoid Conjugate Vaccines (TCVs), primarily target </w:t>
      </w:r>
      <w:r w:rsidRPr="006E3490">
        <w:rPr>
          <w:rFonts w:ascii="Times New Roman" w:eastAsia="Times New Roman" w:hAnsi="Times New Roman" w:cs="Times New Roman"/>
          <w:i/>
          <w:iCs/>
          <w:sz w:val="24"/>
          <w:szCs w:val="24"/>
          <w:lang w:val="en-IN"/>
        </w:rPr>
        <w:t xml:space="preserve">Salmonella </w:t>
      </w:r>
      <w:proofErr w:type="spellStart"/>
      <w:r w:rsidRPr="006E3490">
        <w:rPr>
          <w:rFonts w:ascii="Times New Roman" w:eastAsia="Times New Roman" w:hAnsi="Times New Roman" w:cs="Times New Roman"/>
          <w:i/>
          <w:iCs/>
          <w:sz w:val="24"/>
          <w:szCs w:val="24"/>
          <w:lang w:val="en-IN"/>
        </w:rPr>
        <w:t>Typhi</w:t>
      </w:r>
      <w:proofErr w:type="spellEnd"/>
      <w:r w:rsidRPr="006E3490">
        <w:rPr>
          <w:rFonts w:ascii="Times New Roman" w:eastAsia="Times New Roman" w:hAnsi="Times New Roman" w:cs="Times New Roman"/>
          <w:sz w:val="24"/>
          <w:szCs w:val="24"/>
          <w:lang w:val="en-IN"/>
        </w:rPr>
        <w:t xml:space="preserve"> and do not offer protection against </w:t>
      </w:r>
      <w:r w:rsidRPr="006E3490">
        <w:rPr>
          <w:rFonts w:ascii="Times New Roman" w:eastAsia="Times New Roman" w:hAnsi="Times New Roman" w:cs="Times New Roman"/>
          <w:i/>
          <w:iCs/>
          <w:sz w:val="24"/>
          <w:szCs w:val="24"/>
          <w:lang w:val="en-IN"/>
        </w:rPr>
        <w:t xml:space="preserve">Salmonella </w:t>
      </w:r>
      <w:proofErr w:type="spellStart"/>
      <w:r w:rsidRPr="006E3490">
        <w:rPr>
          <w:rFonts w:ascii="Times New Roman" w:eastAsia="Times New Roman" w:hAnsi="Times New Roman" w:cs="Times New Roman"/>
          <w:i/>
          <w:iCs/>
          <w:sz w:val="24"/>
          <w:szCs w:val="24"/>
          <w:lang w:val="en-IN"/>
        </w:rPr>
        <w:t>Paratyphi</w:t>
      </w:r>
      <w:proofErr w:type="spellEnd"/>
      <w:r w:rsidRPr="006E3490">
        <w:rPr>
          <w:rFonts w:ascii="Times New Roman" w:eastAsia="Times New Roman" w:hAnsi="Times New Roman" w:cs="Times New Roman"/>
          <w:i/>
          <w:iCs/>
          <w:sz w:val="24"/>
          <w:szCs w:val="24"/>
          <w:lang w:val="en-IN"/>
        </w:rPr>
        <w:t xml:space="preserve"> A</w:t>
      </w:r>
      <w:r w:rsidRPr="006E3490">
        <w:rPr>
          <w:rFonts w:ascii="Times New Roman" w:eastAsia="Times New Roman" w:hAnsi="Times New Roman" w:cs="Times New Roman"/>
          <w:sz w:val="24"/>
          <w:szCs w:val="24"/>
          <w:lang w:val="en-IN"/>
        </w:rPr>
        <w:t>.</w:t>
      </w:r>
    </w:p>
    <w:p w14:paraId="25017F70" w14:textId="77777777" w:rsidR="006E3490" w:rsidRPr="006E3490" w:rsidRDefault="006E3490" w:rsidP="006E3490">
      <w:pPr>
        <w:widowControl/>
        <w:numPr>
          <w:ilvl w:val="0"/>
          <w:numId w:val="13"/>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 xml:space="preserve">There is no licensed combination vaccine capable of addressing both pathogens simultaneously, leaving populations vulnerable to </w:t>
      </w:r>
      <w:r w:rsidRPr="006E3490">
        <w:rPr>
          <w:rFonts w:ascii="Times New Roman" w:eastAsia="Times New Roman" w:hAnsi="Times New Roman" w:cs="Times New Roman"/>
          <w:i/>
          <w:iCs/>
          <w:sz w:val="24"/>
          <w:szCs w:val="24"/>
          <w:lang w:val="en-IN"/>
        </w:rPr>
        <w:t xml:space="preserve">Salmonella </w:t>
      </w:r>
      <w:proofErr w:type="spellStart"/>
      <w:r w:rsidRPr="006E3490">
        <w:rPr>
          <w:rFonts w:ascii="Times New Roman" w:eastAsia="Times New Roman" w:hAnsi="Times New Roman" w:cs="Times New Roman"/>
          <w:i/>
          <w:iCs/>
          <w:sz w:val="24"/>
          <w:szCs w:val="24"/>
          <w:lang w:val="en-IN"/>
        </w:rPr>
        <w:t>Paratyphi</w:t>
      </w:r>
      <w:proofErr w:type="spellEnd"/>
      <w:r w:rsidRPr="006E3490">
        <w:rPr>
          <w:rFonts w:ascii="Times New Roman" w:eastAsia="Times New Roman" w:hAnsi="Times New Roman" w:cs="Times New Roman"/>
          <w:i/>
          <w:iCs/>
          <w:sz w:val="24"/>
          <w:szCs w:val="24"/>
          <w:lang w:val="en-IN"/>
        </w:rPr>
        <w:t xml:space="preserve"> A</w:t>
      </w:r>
      <w:r w:rsidRPr="006E3490">
        <w:rPr>
          <w:rFonts w:ascii="Times New Roman" w:eastAsia="Times New Roman" w:hAnsi="Times New Roman" w:cs="Times New Roman"/>
          <w:sz w:val="24"/>
          <w:szCs w:val="24"/>
          <w:lang w:val="en-IN"/>
        </w:rPr>
        <w:t>.</w:t>
      </w:r>
    </w:p>
    <w:p w14:paraId="4582A1C9" w14:textId="77777777" w:rsidR="006E3490" w:rsidRPr="006E3490" w:rsidRDefault="006E3490" w:rsidP="006E3490">
      <w:pPr>
        <w:widowControl/>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b/>
          <w:bCs/>
          <w:sz w:val="24"/>
          <w:szCs w:val="24"/>
          <w:lang w:val="en-IN"/>
        </w:rPr>
        <w:t>3. Novel Bivalent Vaccine as a Solution</w:t>
      </w:r>
    </w:p>
    <w:p w14:paraId="3F857B67" w14:textId="77777777" w:rsidR="006E3490" w:rsidRPr="006E3490" w:rsidRDefault="006E3490" w:rsidP="006E3490">
      <w:pPr>
        <w:widowControl/>
        <w:numPr>
          <w:ilvl w:val="0"/>
          <w:numId w:val="14"/>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 xml:space="preserve">The </w:t>
      </w:r>
      <w:r w:rsidRPr="006E3490">
        <w:rPr>
          <w:rFonts w:ascii="Times New Roman" w:eastAsia="Times New Roman" w:hAnsi="Times New Roman" w:cs="Times New Roman"/>
          <w:b/>
          <w:bCs/>
          <w:sz w:val="24"/>
          <w:szCs w:val="24"/>
          <w:lang w:val="en-IN"/>
        </w:rPr>
        <w:t xml:space="preserve">bivalent OMV-based </w:t>
      </w:r>
      <w:proofErr w:type="spellStart"/>
      <w:r w:rsidRPr="006E3490">
        <w:rPr>
          <w:rFonts w:ascii="Times New Roman" w:eastAsia="Times New Roman" w:hAnsi="Times New Roman" w:cs="Times New Roman"/>
          <w:b/>
          <w:bCs/>
          <w:sz w:val="24"/>
          <w:szCs w:val="24"/>
          <w:lang w:val="en-IN"/>
        </w:rPr>
        <w:t>immunogen</w:t>
      </w:r>
      <w:proofErr w:type="spellEnd"/>
      <w:r w:rsidRPr="006E3490">
        <w:rPr>
          <w:rFonts w:ascii="Times New Roman" w:eastAsia="Times New Roman" w:hAnsi="Times New Roman" w:cs="Times New Roman"/>
          <w:sz w:val="24"/>
          <w:szCs w:val="24"/>
          <w:lang w:val="en-IN"/>
        </w:rPr>
        <w:t xml:space="preserve"> offers protection against both </w:t>
      </w:r>
      <w:r w:rsidRPr="006E3490">
        <w:rPr>
          <w:rFonts w:ascii="Times New Roman" w:eastAsia="Times New Roman" w:hAnsi="Times New Roman" w:cs="Times New Roman"/>
          <w:i/>
          <w:iCs/>
          <w:sz w:val="24"/>
          <w:szCs w:val="24"/>
          <w:lang w:val="en-IN"/>
        </w:rPr>
        <w:t xml:space="preserve">Salmonella </w:t>
      </w:r>
      <w:proofErr w:type="spellStart"/>
      <w:r w:rsidRPr="006E3490">
        <w:rPr>
          <w:rFonts w:ascii="Times New Roman" w:eastAsia="Times New Roman" w:hAnsi="Times New Roman" w:cs="Times New Roman"/>
          <w:i/>
          <w:iCs/>
          <w:sz w:val="24"/>
          <w:szCs w:val="24"/>
          <w:lang w:val="en-IN"/>
        </w:rPr>
        <w:t>Typhi</w:t>
      </w:r>
      <w:proofErr w:type="spellEnd"/>
      <w:r w:rsidRPr="006E3490">
        <w:rPr>
          <w:rFonts w:ascii="Times New Roman" w:eastAsia="Times New Roman" w:hAnsi="Times New Roman" w:cs="Times New Roman"/>
          <w:sz w:val="24"/>
          <w:szCs w:val="24"/>
          <w:lang w:val="en-IN"/>
        </w:rPr>
        <w:t xml:space="preserve"> and </w:t>
      </w:r>
      <w:r w:rsidRPr="006E3490">
        <w:rPr>
          <w:rFonts w:ascii="Times New Roman" w:eastAsia="Times New Roman" w:hAnsi="Times New Roman" w:cs="Times New Roman"/>
          <w:i/>
          <w:iCs/>
          <w:sz w:val="24"/>
          <w:szCs w:val="24"/>
          <w:lang w:val="en-IN"/>
        </w:rPr>
        <w:t xml:space="preserve">Salmonella </w:t>
      </w:r>
      <w:proofErr w:type="spellStart"/>
      <w:r w:rsidRPr="006E3490">
        <w:rPr>
          <w:rFonts w:ascii="Times New Roman" w:eastAsia="Times New Roman" w:hAnsi="Times New Roman" w:cs="Times New Roman"/>
          <w:i/>
          <w:iCs/>
          <w:sz w:val="24"/>
          <w:szCs w:val="24"/>
          <w:lang w:val="en-IN"/>
        </w:rPr>
        <w:t>Paratyphi</w:t>
      </w:r>
      <w:proofErr w:type="spellEnd"/>
      <w:r w:rsidRPr="006E3490">
        <w:rPr>
          <w:rFonts w:ascii="Times New Roman" w:eastAsia="Times New Roman" w:hAnsi="Times New Roman" w:cs="Times New Roman"/>
          <w:i/>
          <w:iCs/>
          <w:sz w:val="24"/>
          <w:szCs w:val="24"/>
          <w:lang w:val="en-IN"/>
        </w:rPr>
        <w:t xml:space="preserve"> A</w:t>
      </w:r>
      <w:r w:rsidRPr="006E3490">
        <w:rPr>
          <w:rFonts w:ascii="Times New Roman" w:eastAsia="Times New Roman" w:hAnsi="Times New Roman" w:cs="Times New Roman"/>
          <w:sz w:val="24"/>
          <w:szCs w:val="24"/>
          <w:lang w:val="en-IN"/>
        </w:rPr>
        <w:t>, bridging the gap in current vaccine coverage.</w:t>
      </w:r>
    </w:p>
    <w:p w14:paraId="7EDC0105" w14:textId="77777777" w:rsidR="006E3490" w:rsidRPr="006E3490" w:rsidRDefault="006E3490" w:rsidP="006E3490">
      <w:pPr>
        <w:widowControl/>
        <w:numPr>
          <w:ilvl w:val="0"/>
          <w:numId w:val="14"/>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By inducing robust humoral and cell-mediated immunity, it promises comprehensive and long-lasting protection.</w:t>
      </w:r>
    </w:p>
    <w:p w14:paraId="59201E84" w14:textId="77777777" w:rsidR="006E3490" w:rsidRPr="006E3490" w:rsidRDefault="006E3490" w:rsidP="006E3490">
      <w:pPr>
        <w:widowControl/>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b/>
          <w:bCs/>
          <w:sz w:val="24"/>
          <w:szCs w:val="24"/>
          <w:lang w:val="en-IN"/>
        </w:rPr>
        <w:t>4. Public Health Benefits</w:t>
      </w:r>
    </w:p>
    <w:p w14:paraId="403F97FA" w14:textId="77777777" w:rsidR="006E3490" w:rsidRPr="006E3490" w:rsidRDefault="006E3490" w:rsidP="006E3490">
      <w:pPr>
        <w:widowControl/>
        <w:numPr>
          <w:ilvl w:val="0"/>
          <w:numId w:val="15"/>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b/>
          <w:bCs/>
          <w:sz w:val="24"/>
          <w:szCs w:val="24"/>
          <w:lang w:val="en-IN"/>
        </w:rPr>
        <w:t>Disease Reduction</w:t>
      </w:r>
      <w:r w:rsidRPr="006E3490">
        <w:rPr>
          <w:rFonts w:ascii="Times New Roman" w:eastAsia="Times New Roman" w:hAnsi="Times New Roman" w:cs="Times New Roman"/>
          <w:sz w:val="24"/>
          <w:szCs w:val="24"/>
          <w:lang w:val="en-IN"/>
        </w:rPr>
        <w:t>: Widespread use of this vaccine can significantly reduce the incidence of enteric fever, alleviating the disease burden on affected communities.</w:t>
      </w:r>
    </w:p>
    <w:p w14:paraId="62B62C7B" w14:textId="77777777" w:rsidR="006E3490" w:rsidRPr="006E3490" w:rsidRDefault="006E3490" w:rsidP="006E3490">
      <w:pPr>
        <w:widowControl/>
        <w:numPr>
          <w:ilvl w:val="0"/>
          <w:numId w:val="15"/>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b/>
          <w:bCs/>
          <w:sz w:val="24"/>
          <w:szCs w:val="24"/>
          <w:lang w:val="en-IN"/>
        </w:rPr>
        <w:t>Antimicrobial Resistance Mitigation</w:t>
      </w:r>
      <w:r w:rsidRPr="006E3490">
        <w:rPr>
          <w:rFonts w:ascii="Times New Roman" w:eastAsia="Times New Roman" w:hAnsi="Times New Roman" w:cs="Times New Roman"/>
          <w:sz w:val="24"/>
          <w:szCs w:val="24"/>
          <w:lang w:val="en-IN"/>
        </w:rPr>
        <w:t xml:space="preserve">: Preventing infections will reduce reliance on antibiotics, slowing the spread of MDR and XDR </w:t>
      </w:r>
      <w:r w:rsidRPr="006E3490">
        <w:rPr>
          <w:rFonts w:ascii="Times New Roman" w:eastAsia="Times New Roman" w:hAnsi="Times New Roman" w:cs="Times New Roman"/>
          <w:i/>
          <w:iCs/>
          <w:sz w:val="24"/>
          <w:szCs w:val="24"/>
          <w:lang w:val="en-IN"/>
        </w:rPr>
        <w:t>Salmonella</w:t>
      </w:r>
      <w:r w:rsidRPr="006E3490">
        <w:rPr>
          <w:rFonts w:ascii="Times New Roman" w:eastAsia="Times New Roman" w:hAnsi="Times New Roman" w:cs="Times New Roman"/>
          <w:sz w:val="24"/>
          <w:szCs w:val="24"/>
          <w:lang w:val="en-IN"/>
        </w:rPr>
        <w:t xml:space="preserve"> strains.</w:t>
      </w:r>
    </w:p>
    <w:p w14:paraId="01D562A6" w14:textId="77777777" w:rsidR="006E3490" w:rsidRPr="006E3490" w:rsidRDefault="006E3490" w:rsidP="006E3490">
      <w:pPr>
        <w:widowControl/>
        <w:numPr>
          <w:ilvl w:val="0"/>
          <w:numId w:val="15"/>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b/>
          <w:bCs/>
          <w:sz w:val="24"/>
          <w:szCs w:val="24"/>
          <w:lang w:val="en-IN"/>
        </w:rPr>
        <w:t>Economic Benefits</w:t>
      </w:r>
      <w:r w:rsidRPr="006E3490">
        <w:rPr>
          <w:rFonts w:ascii="Times New Roman" w:eastAsia="Times New Roman" w:hAnsi="Times New Roman" w:cs="Times New Roman"/>
          <w:sz w:val="24"/>
          <w:szCs w:val="24"/>
          <w:lang w:val="en-IN"/>
        </w:rPr>
        <w:t>: Lower disease incidence will reduce healthcare costs associated with treatment, hospitalizations, and lost productivity.</w:t>
      </w:r>
    </w:p>
    <w:p w14:paraId="7236265C" w14:textId="77777777" w:rsidR="006E3490" w:rsidRPr="006E3490" w:rsidRDefault="006E3490" w:rsidP="006E3490">
      <w:pPr>
        <w:widowControl/>
        <w:numPr>
          <w:ilvl w:val="0"/>
          <w:numId w:val="15"/>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b/>
          <w:bCs/>
          <w:sz w:val="24"/>
          <w:szCs w:val="24"/>
          <w:lang w:val="en-IN"/>
        </w:rPr>
        <w:t>Global Health Equity</w:t>
      </w:r>
      <w:r w:rsidRPr="006E3490">
        <w:rPr>
          <w:rFonts w:ascii="Times New Roman" w:eastAsia="Times New Roman" w:hAnsi="Times New Roman" w:cs="Times New Roman"/>
          <w:sz w:val="24"/>
          <w:szCs w:val="24"/>
          <w:lang w:val="en-IN"/>
        </w:rPr>
        <w:t>: By addressing an unmet need, especially in underprivileged regions, this technology can contribute to achieving health equity goals.</w:t>
      </w:r>
    </w:p>
    <w:p w14:paraId="226A9023" w14:textId="77777777" w:rsidR="006E3490" w:rsidRPr="006E3490" w:rsidRDefault="006E3490" w:rsidP="006E3490">
      <w:pPr>
        <w:widowControl/>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b/>
          <w:bCs/>
          <w:sz w:val="24"/>
          <w:szCs w:val="24"/>
          <w:lang w:val="en-IN"/>
        </w:rPr>
        <w:t>5. Potential Applications in Public Health</w:t>
      </w:r>
    </w:p>
    <w:p w14:paraId="6D284ABB" w14:textId="77777777" w:rsidR="006E3490" w:rsidRPr="006E3490" w:rsidRDefault="006E3490" w:rsidP="006E3490">
      <w:pPr>
        <w:widowControl/>
        <w:numPr>
          <w:ilvl w:val="0"/>
          <w:numId w:val="16"/>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Inclusion in national immunization programs in endemic regions.</w:t>
      </w:r>
    </w:p>
    <w:p w14:paraId="3DC7D4BB" w14:textId="77777777" w:rsidR="006E3490" w:rsidRPr="006E3490" w:rsidRDefault="006E3490" w:rsidP="006E3490">
      <w:pPr>
        <w:widowControl/>
        <w:numPr>
          <w:ilvl w:val="0"/>
          <w:numId w:val="16"/>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 xml:space="preserve">Deployment in outbreak settings to contain the spread of both </w:t>
      </w:r>
      <w:r w:rsidRPr="006E3490">
        <w:rPr>
          <w:rFonts w:ascii="Times New Roman" w:eastAsia="Times New Roman" w:hAnsi="Times New Roman" w:cs="Times New Roman"/>
          <w:i/>
          <w:iCs/>
          <w:sz w:val="24"/>
          <w:szCs w:val="24"/>
          <w:lang w:val="en-IN"/>
        </w:rPr>
        <w:t xml:space="preserve">Salmonella </w:t>
      </w:r>
      <w:proofErr w:type="spellStart"/>
      <w:r w:rsidRPr="006E3490">
        <w:rPr>
          <w:rFonts w:ascii="Times New Roman" w:eastAsia="Times New Roman" w:hAnsi="Times New Roman" w:cs="Times New Roman"/>
          <w:i/>
          <w:iCs/>
          <w:sz w:val="24"/>
          <w:szCs w:val="24"/>
          <w:lang w:val="en-IN"/>
        </w:rPr>
        <w:t>Typhi</w:t>
      </w:r>
      <w:proofErr w:type="spellEnd"/>
      <w:r w:rsidRPr="006E3490">
        <w:rPr>
          <w:rFonts w:ascii="Times New Roman" w:eastAsia="Times New Roman" w:hAnsi="Times New Roman" w:cs="Times New Roman"/>
          <w:sz w:val="24"/>
          <w:szCs w:val="24"/>
          <w:lang w:val="en-IN"/>
        </w:rPr>
        <w:t xml:space="preserve"> and </w:t>
      </w:r>
      <w:r w:rsidRPr="006E3490">
        <w:rPr>
          <w:rFonts w:ascii="Times New Roman" w:eastAsia="Times New Roman" w:hAnsi="Times New Roman" w:cs="Times New Roman"/>
          <w:i/>
          <w:iCs/>
          <w:sz w:val="24"/>
          <w:szCs w:val="24"/>
          <w:lang w:val="en-IN"/>
        </w:rPr>
        <w:t xml:space="preserve">Salmonella </w:t>
      </w:r>
      <w:proofErr w:type="spellStart"/>
      <w:r w:rsidRPr="006E3490">
        <w:rPr>
          <w:rFonts w:ascii="Times New Roman" w:eastAsia="Times New Roman" w:hAnsi="Times New Roman" w:cs="Times New Roman"/>
          <w:i/>
          <w:iCs/>
          <w:sz w:val="24"/>
          <w:szCs w:val="24"/>
          <w:lang w:val="en-IN"/>
        </w:rPr>
        <w:t>Paratyphi</w:t>
      </w:r>
      <w:proofErr w:type="spellEnd"/>
      <w:r w:rsidRPr="006E3490">
        <w:rPr>
          <w:rFonts w:ascii="Times New Roman" w:eastAsia="Times New Roman" w:hAnsi="Times New Roman" w:cs="Times New Roman"/>
          <w:i/>
          <w:iCs/>
          <w:sz w:val="24"/>
          <w:szCs w:val="24"/>
          <w:lang w:val="en-IN"/>
        </w:rPr>
        <w:t xml:space="preserve"> A</w:t>
      </w:r>
      <w:r w:rsidRPr="006E3490">
        <w:rPr>
          <w:rFonts w:ascii="Times New Roman" w:eastAsia="Times New Roman" w:hAnsi="Times New Roman" w:cs="Times New Roman"/>
          <w:sz w:val="24"/>
          <w:szCs w:val="24"/>
          <w:lang w:val="en-IN"/>
        </w:rPr>
        <w:t>.</w:t>
      </w:r>
    </w:p>
    <w:p w14:paraId="3638D9E2" w14:textId="77777777" w:rsidR="006E3490" w:rsidRPr="006E3490" w:rsidRDefault="006E3490" w:rsidP="006E3490">
      <w:pPr>
        <w:widowControl/>
        <w:numPr>
          <w:ilvl w:val="0"/>
          <w:numId w:val="16"/>
        </w:numPr>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t xml:space="preserve">Use in </w:t>
      </w:r>
      <w:proofErr w:type="spellStart"/>
      <w:r w:rsidRPr="006E3490">
        <w:rPr>
          <w:rFonts w:ascii="Times New Roman" w:eastAsia="Times New Roman" w:hAnsi="Times New Roman" w:cs="Times New Roman"/>
          <w:sz w:val="24"/>
          <w:szCs w:val="24"/>
          <w:lang w:val="en-IN"/>
        </w:rPr>
        <w:t>travelers’</w:t>
      </w:r>
      <w:proofErr w:type="spellEnd"/>
      <w:r w:rsidRPr="006E3490">
        <w:rPr>
          <w:rFonts w:ascii="Times New Roman" w:eastAsia="Times New Roman" w:hAnsi="Times New Roman" w:cs="Times New Roman"/>
          <w:sz w:val="24"/>
          <w:szCs w:val="24"/>
          <w:lang w:val="en-IN"/>
        </w:rPr>
        <w:t xml:space="preserve"> vaccines to protect populations visiting endemic areas.</w:t>
      </w:r>
    </w:p>
    <w:p w14:paraId="3E0B85AC" w14:textId="77777777" w:rsidR="006E3490" w:rsidRPr="006E3490" w:rsidRDefault="006E3490" w:rsidP="006E3490">
      <w:pPr>
        <w:widowControl/>
        <w:autoSpaceDE/>
        <w:autoSpaceDN/>
        <w:spacing w:before="100" w:beforeAutospacing="1" w:after="100" w:afterAutospacing="1"/>
        <w:outlineLvl w:val="2"/>
        <w:rPr>
          <w:rFonts w:ascii="Times New Roman" w:eastAsia="Times New Roman" w:hAnsi="Times New Roman" w:cs="Times New Roman"/>
          <w:b/>
          <w:bCs/>
          <w:sz w:val="27"/>
          <w:szCs w:val="27"/>
          <w:lang w:val="en-IN"/>
        </w:rPr>
      </w:pPr>
      <w:r w:rsidRPr="006E3490">
        <w:rPr>
          <w:rFonts w:ascii="Times New Roman" w:eastAsia="Times New Roman" w:hAnsi="Times New Roman" w:cs="Times New Roman"/>
          <w:b/>
          <w:bCs/>
          <w:sz w:val="27"/>
          <w:szCs w:val="27"/>
          <w:lang w:val="en-IN"/>
        </w:rPr>
        <w:t>Conclusion</w:t>
      </w:r>
    </w:p>
    <w:p w14:paraId="5B13F7C4" w14:textId="77777777" w:rsidR="006E3490" w:rsidRPr="006E3490" w:rsidRDefault="006E3490" w:rsidP="006E3490">
      <w:pPr>
        <w:widowControl/>
        <w:autoSpaceDE/>
        <w:autoSpaceDN/>
        <w:spacing w:before="100" w:beforeAutospacing="1" w:after="100" w:afterAutospacing="1"/>
        <w:rPr>
          <w:rFonts w:ascii="Times New Roman" w:eastAsia="Times New Roman" w:hAnsi="Times New Roman" w:cs="Times New Roman"/>
          <w:sz w:val="24"/>
          <w:szCs w:val="24"/>
          <w:lang w:val="en-IN"/>
        </w:rPr>
      </w:pPr>
      <w:r w:rsidRPr="006E3490">
        <w:rPr>
          <w:rFonts w:ascii="Times New Roman" w:eastAsia="Times New Roman" w:hAnsi="Times New Roman" w:cs="Times New Roman"/>
          <w:sz w:val="24"/>
          <w:szCs w:val="24"/>
          <w:lang w:val="en-IN"/>
        </w:rPr>
        <w:lastRenderedPageBreak/>
        <w:t>The bivalent OMV-based vaccine technology is a transformative innovation that addresses critical gaps in enteric fever prevention. Its adoption has the potential to save lives, curb antimicrobial resistance, and strengthen global public health systems.</w:t>
      </w:r>
    </w:p>
    <w:p w14:paraId="14D81F49" w14:textId="77777777" w:rsidR="001F056D" w:rsidRPr="00F25788" w:rsidRDefault="001F056D">
      <w:pPr>
        <w:spacing w:line="276" w:lineRule="auto"/>
        <w:ind w:left="851" w:hanging="284"/>
        <w:rPr>
          <w:rFonts w:ascii="Times New Roman" w:eastAsia="Times New Roman" w:hAnsi="Times New Roman" w:cs="Times New Roman"/>
          <w:b/>
          <w:color w:val="000000" w:themeColor="text1"/>
          <w:sz w:val="24"/>
          <w:szCs w:val="24"/>
        </w:rPr>
      </w:pPr>
    </w:p>
    <w:p w14:paraId="4234EB0B" w14:textId="77777777" w:rsidR="001F056D" w:rsidRPr="00F25788" w:rsidRDefault="006C15C9">
      <w:pPr>
        <w:numPr>
          <w:ilvl w:val="0"/>
          <w:numId w:val="9"/>
        </w:numPr>
        <w:spacing w:line="276" w:lineRule="auto"/>
        <w:ind w:left="851" w:hanging="28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 xml:space="preserve">  Technology Readiness level (TRL)</w:t>
      </w:r>
    </w:p>
    <w:p w14:paraId="0329CF54" w14:textId="77777777" w:rsidR="001F056D" w:rsidRPr="00F25788" w:rsidRDefault="001F056D">
      <w:pPr>
        <w:spacing w:line="276" w:lineRule="auto"/>
        <w:ind w:left="851" w:hanging="284"/>
        <w:rPr>
          <w:rFonts w:ascii="Times New Roman" w:eastAsia="Times New Roman" w:hAnsi="Times New Roman" w:cs="Times New Roman"/>
          <w:b/>
          <w:color w:val="000000" w:themeColor="text1"/>
          <w:sz w:val="24"/>
          <w:szCs w:val="24"/>
        </w:rPr>
      </w:pPr>
    </w:p>
    <w:p w14:paraId="7FF2E187" w14:textId="710E5E0E" w:rsidR="001F056D" w:rsidRPr="00E6625C" w:rsidRDefault="009D70B6">
      <w:pPr>
        <w:spacing w:line="276" w:lineRule="auto"/>
        <w:ind w:left="851" w:hanging="284"/>
        <w:rPr>
          <w:rFonts w:ascii="Times New Roman" w:eastAsia="Times New Roman" w:hAnsi="Times New Roman" w:cs="Times New Roman"/>
          <w:b/>
          <w:color w:val="000000" w:themeColor="text1"/>
          <w:sz w:val="24"/>
          <w:szCs w:val="24"/>
        </w:rPr>
      </w:pPr>
      <w:r w:rsidRPr="00E6625C">
        <w:rPr>
          <w:rFonts w:ascii="Times New Roman" w:eastAsia="Times New Roman" w:hAnsi="Times New Roman" w:cs="Times New Roman"/>
          <w:b/>
          <w:color w:val="000000" w:themeColor="text1"/>
          <w:sz w:val="24"/>
          <w:szCs w:val="24"/>
        </w:rPr>
        <w:t>TRL – 4/5</w:t>
      </w:r>
    </w:p>
    <w:p w14:paraId="23C302E3" w14:textId="77777777" w:rsidR="001F056D" w:rsidRPr="00F25788" w:rsidRDefault="001F056D">
      <w:pPr>
        <w:spacing w:line="276" w:lineRule="auto"/>
        <w:ind w:left="851" w:hanging="284"/>
        <w:rPr>
          <w:rFonts w:ascii="Times New Roman" w:eastAsia="Times New Roman" w:hAnsi="Times New Roman" w:cs="Times New Roman"/>
          <w:color w:val="000000" w:themeColor="text1"/>
          <w:sz w:val="24"/>
          <w:szCs w:val="24"/>
        </w:rPr>
      </w:pPr>
    </w:p>
    <w:p w14:paraId="0B528846" w14:textId="77777777" w:rsidR="001F056D" w:rsidRPr="00F25788" w:rsidRDefault="006C15C9">
      <w:pPr>
        <w:numPr>
          <w:ilvl w:val="0"/>
          <w:numId w:val="9"/>
        </w:numPr>
        <w:spacing w:line="276" w:lineRule="auto"/>
        <w:ind w:left="851" w:hanging="284"/>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 xml:space="preserve">  Validation Status and outcome:</w:t>
      </w:r>
    </w:p>
    <w:p w14:paraId="784295AE" w14:textId="77777777" w:rsidR="001F056D" w:rsidRPr="00F25788" w:rsidRDefault="001F056D">
      <w:pPr>
        <w:spacing w:line="276" w:lineRule="auto"/>
        <w:ind w:left="851" w:hanging="284"/>
        <w:rPr>
          <w:rFonts w:ascii="Times New Roman" w:eastAsia="Times New Roman" w:hAnsi="Times New Roman" w:cs="Times New Roman"/>
          <w:b/>
          <w:color w:val="000000" w:themeColor="text1"/>
          <w:sz w:val="24"/>
          <w:szCs w:val="24"/>
        </w:rPr>
      </w:pPr>
    </w:p>
    <w:p w14:paraId="2D753384" w14:textId="2BB206DB" w:rsidR="001F056D" w:rsidRPr="00F25788" w:rsidRDefault="009D70B6" w:rsidP="009D70B6">
      <w:pPr>
        <w:spacing w:line="276" w:lineRule="auto"/>
        <w:ind w:left="851" w:hanging="284"/>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  </w:t>
      </w:r>
      <w:r w:rsidRPr="009D70B6">
        <w:rPr>
          <w:rFonts w:ascii="Times New Roman" w:eastAsia="Times New Roman" w:hAnsi="Times New Roman" w:cs="Times New Roman"/>
          <w:color w:val="000000" w:themeColor="text1"/>
          <w:sz w:val="24"/>
          <w:szCs w:val="24"/>
        </w:rPr>
        <w:t xml:space="preserve">In-house validation </w:t>
      </w:r>
      <w:proofErr w:type="gramStart"/>
      <w:r w:rsidRPr="009D70B6">
        <w:rPr>
          <w:rFonts w:ascii="Times New Roman" w:eastAsia="Times New Roman" w:hAnsi="Times New Roman" w:cs="Times New Roman"/>
          <w:color w:val="000000" w:themeColor="text1"/>
          <w:sz w:val="24"/>
          <w:szCs w:val="24"/>
        </w:rPr>
        <w:t>was completed</w:t>
      </w:r>
      <w:proofErr w:type="gramEnd"/>
      <w:r w:rsidRPr="009D70B6">
        <w:rPr>
          <w:rFonts w:ascii="Times New Roman" w:eastAsia="Times New Roman" w:hAnsi="Times New Roman" w:cs="Times New Roman"/>
          <w:color w:val="000000" w:themeColor="text1"/>
          <w:sz w:val="24"/>
          <w:szCs w:val="24"/>
        </w:rPr>
        <w:t xml:space="preserve"> by ICMR -</w:t>
      </w:r>
      <w:r>
        <w:rPr>
          <w:rFonts w:ascii="Times New Roman" w:eastAsia="Times New Roman" w:hAnsi="Times New Roman" w:cs="Times New Roman"/>
          <w:color w:val="000000" w:themeColor="text1"/>
          <w:sz w:val="24"/>
          <w:szCs w:val="24"/>
        </w:rPr>
        <w:t>NIRBI</w:t>
      </w:r>
      <w:r w:rsidRPr="009D70B6">
        <w:rPr>
          <w:rFonts w:ascii="Times New Roman" w:eastAsia="Times New Roman" w:hAnsi="Times New Roman" w:cs="Times New Roman"/>
          <w:color w:val="000000" w:themeColor="text1"/>
          <w:sz w:val="24"/>
          <w:szCs w:val="24"/>
        </w:rPr>
        <w:t xml:space="preserve">. Third party validation </w:t>
      </w:r>
      <w:r>
        <w:rPr>
          <w:rFonts w:ascii="Times New Roman" w:eastAsia="Times New Roman" w:hAnsi="Times New Roman" w:cs="Times New Roman"/>
          <w:color w:val="000000" w:themeColor="text1"/>
          <w:sz w:val="24"/>
          <w:szCs w:val="24"/>
        </w:rPr>
        <w:t xml:space="preserve">is pending and to be done under </w:t>
      </w:r>
      <w:r w:rsidRPr="009D70B6">
        <w:rPr>
          <w:rFonts w:ascii="Times New Roman" w:eastAsia="Times New Roman" w:hAnsi="Times New Roman" w:cs="Times New Roman"/>
          <w:color w:val="000000" w:themeColor="text1"/>
          <w:sz w:val="24"/>
          <w:szCs w:val="24"/>
        </w:rPr>
        <w:t xml:space="preserve">this </w:t>
      </w:r>
      <w:proofErr w:type="spellStart"/>
      <w:r w:rsidRPr="009D70B6">
        <w:rPr>
          <w:rFonts w:ascii="Times New Roman" w:eastAsia="Times New Roman" w:hAnsi="Times New Roman" w:cs="Times New Roman"/>
          <w:color w:val="000000" w:themeColor="text1"/>
          <w:sz w:val="24"/>
          <w:szCs w:val="24"/>
        </w:rPr>
        <w:t>EoI</w:t>
      </w:r>
      <w:proofErr w:type="spellEnd"/>
      <w:r w:rsidRPr="009D70B6">
        <w:rPr>
          <w:rFonts w:ascii="Times New Roman" w:eastAsia="Times New Roman" w:hAnsi="Times New Roman" w:cs="Times New Roman"/>
          <w:color w:val="000000" w:themeColor="text1"/>
          <w:sz w:val="24"/>
          <w:szCs w:val="24"/>
        </w:rPr>
        <w:t xml:space="preserve"> (Phase I). </w:t>
      </w:r>
    </w:p>
    <w:p w14:paraId="044619CF" w14:textId="77777777" w:rsidR="001F056D" w:rsidRPr="00F25788" w:rsidRDefault="001F056D">
      <w:pPr>
        <w:spacing w:line="276" w:lineRule="auto"/>
        <w:ind w:left="851" w:hanging="284"/>
        <w:rPr>
          <w:rFonts w:ascii="Times New Roman" w:eastAsia="Times New Roman" w:hAnsi="Times New Roman" w:cs="Times New Roman"/>
          <w:color w:val="000000" w:themeColor="text1"/>
          <w:sz w:val="24"/>
          <w:szCs w:val="24"/>
        </w:rPr>
      </w:pPr>
    </w:p>
    <w:p w14:paraId="1058DF49" w14:textId="77777777" w:rsidR="001F056D" w:rsidRPr="00F25788" w:rsidRDefault="001F056D">
      <w:pPr>
        <w:spacing w:line="276" w:lineRule="auto"/>
        <w:ind w:left="851" w:hanging="284"/>
        <w:rPr>
          <w:rFonts w:ascii="Times New Roman" w:eastAsia="Times New Roman" w:hAnsi="Times New Roman" w:cs="Times New Roman"/>
          <w:color w:val="000000" w:themeColor="text1"/>
          <w:sz w:val="24"/>
          <w:szCs w:val="24"/>
        </w:rPr>
      </w:pPr>
    </w:p>
    <w:p w14:paraId="3C7AB921" w14:textId="77777777" w:rsidR="001F056D" w:rsidRDefault="006C15C9">
      <w:pPr>
        <w:numPr>
          <w:ilvl w:val="0"/>
          <w:numId w:val="9"/>
        </w:numPr>
        <w:spacing w:line="276" w:lineRule="auto"/>
        <w:ind w:left="851" w:hanging="284"/>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 xml:space="preserve">IP Filing Status/Publications </w:t>
      </w:r>
    </w:p>
    <w:p w14:paraId="46E0D5FE" w14:textId="77777777" w:rsidR="00823C00" w:rsidRDefault="00823C00" w:rsidP="00823C00">
      <w:pPr>
        <w:spacing w:line="276" w:lineRule="auto"/>
        <w:rPr>
          <w:rFonts w:ascii="Times New Roman" w:eastAsia="Times New Roman" w:hAnsi="Times New Roman" w:cs="Times New Roman"/>
          <w:b/>
          <w:color w:val="000000" w:themeColor="text1"/>
          <w:sz w:val="24"/>
          <w:szCs w:val="24"/>
        </w:rPr>
      </w:pPr>
    </w:p>
    <w:p w14:paraId="3A7E3921" w14:textId="15EB9F20" w:rsidR="00823C00" w:rsidRPr="003D092F" w:rsidRDefault="00823C00" w:rsidP="00823C00">
      <w:pPr>
        <w:spacing w:line="276" w:lineRule="auto"/>
        <w:rPr>
          <w:rFonts w:ascii="Times New Roman" w:eastAsia="Times New Roman" w:hAnsi="Times New Roman" w:cs="Times New Roman"/>
          <w:color w:val="000000" w:themeColor="text1"/>
          <w:sz w:val="24"/>
          <w:szCs w:val="24"/>
        </w:rPr>
      </w:pPr>
      <w:r w:rsidRPr="003D092F">
        <w:rPr>
          <w:rFonts w:ascii="Times New Roman" w:hAnsi="Times New Roman" w:cs="Times New Roman"/>
          <w:sz w:val="24"/>
          <w:szCs w:val="24"/>
        </w:rPr>
        <w:t xml:space="preserve">Patent application filed on </w:t>
      </w:r>
      <w:r w:rsidR="003D092F" w:rsidRPr="003D092F">
        <w:rPr>
          <w:rFonts w:ascii="Times New Roman" w:hAnsi="Times New Roman" w:cs="Times New Roman"/>
          <w:sz w:val="24"/>
          <w:szCs w:val="24"/>
        </w:rPr>
        <w:t xml:space="preserve">25-04-2023 </w:t>
      </w:r>
      <w:r w:rsidRPr="003D092F">
        <w:rPr>
          <w:rFonts w:ascii="Times New Roman" w:hAnsi="Times New Roman" w:cs="Times New Roman"/>
          <w:sz w:val="24"/>
          <w:szCs w:val="24"/>
        </w:rPr>
        <w:t xml:space="preserve">(Application no. </w:t>
      </w:r>
      <w:r w:rsidR="00804FED" w:rsidRPr="003D092F">
        <w:rPr>
          <w:rFonts w:ascii="Times New Roman" w:hAnsi="Times New Roman" w:cs="Times New Roman"/>
          <w:sz w:val="24"/>
          <w:szCs w:val="24"/>
        </w:rPr>
        <w:t>201711011707</w:t>
      </w:r>
      <w:r w:rsidRPr="003D092F">
        <w:rPr>
          <w:rFonts w:ascii="Times New Roman" w:hAnsi="Times New Roman" w:cs="Times New Roman"/>
          <w:sz w:val="24"/>
          <w:szCs w:val="24"/>
        </w:rPr>
        <w:t>).</w:t>
      </w:r>
    </w:p>
    <w:p w14:paraId="4B1CF703" w14:textId="77777777" w:rsidR="001F056D" w:rsidRPr="003D092F" w:rsidRDefault="001F056D">
      <w:pPr>
        <w:spacing w:line="276" w:lineRule="auto"/>
        <w:ind w:left="851" w:hanging="284"/>
        <w:rPr>
          <w:rFonts w:ascii="Times New Roman" w:eastAsia="Times New Roman" w:hAnsi="Times New Roman" w:cs="Times New Roman"/>
          <w:color w:val="000000" w:themeColor="text1"/>
          <w:sz w:val="24"/>
          <w:szCs w:val="24"/>
        </w:rPr>
      </w:pPr>
    </w:p>
    <w:p w14:paraId="68343EEB" w14:textId="29267A07" w:rsidR="00823C00" w:rsidRPr="003D092F" w:rsidRDefault="00804FED" w:rsidP="00804FED">
      <w:pPr>
        <w:spacing w:line="276" w:lineRule="auto"/>
        <w:rPr>
          <w:rFonts w:ascii="Times New Roman" w:eastAsia="Times New Roman" w:hAnsi="Times New Roman" w:cs="Times New Roman"/>
          <w:color w:val="000000" w:themeColor="text1"/>
          <w:sz w:val="24"/>
          <w:szCs w:val="24"/>
        </w:rPr>
      </w:pPr>
      <w:r w:rsidRPr="003D092F">
        <w:rPr>
          <w:rFonts w:ascii="Times New Roman" w:hAnsi="Times New Roman" w:cs="Times New Roman"/>
          <w:bCs/>
          <w:sz w:val="24"/>
          <w:szCs w:val="24"/>
          <w:lang w:val="en-IN"/>
        </w:rPr>
        <w:t>International Application Number</w:t>
      </w:r>
      <w:proofErr w:type="gramStart"/>
      <w:r w:rsidRPr="003D092F">
        <w:rPr>
          <w:rFonts w:ascii="Times New Roman" w:hAnsi="Times New Roman" w:cs="Times New Roman"/>
          <w:bCs/>
          <w:sz w:val="24"/>
          <w:szCs w:val="24"/>
          <w:lang w:val="en-IN"/>
        </w:rPr>
        <w:t>:</w:t>
      </w:r>
      <w:r w:rsidRPr="003D092F">
        <w:rPr>
          <w:rFonts w:ascii="Times New Roman" w:eastAsia="Times New Roman" w:hAnsi="Times New Roman" w:cs="Times New Roman"/>
          <w:color w:val="000000" w:themeColor="text1"/>
          <w:sz w:val="24"/>
          <w:szCs w:val="24"/>
        </w:rPr>
        <w:t xml:space="preserve">   </w:t>
      </w:r>
      <w:r w:rsidR="00823C00" w:rsidRPr="003D092F">
        <w:rPr>
          <w:rFonts w:ascii="Times New Roman" w:eastAsia="Times New Roman" w:hAnsi="Times New Roman" w:cs="Times New Roman"/>
          <w:color w:val="000000" w:themeColor="text1"/>
          <w:sz w:val="24"/>
          <w:szCs w:val="24"/>
        </w:rPr>
        <w:t>:</w:t>
      </w:r>
      <w:proofErr w:type="gramEnd"/>
      <w:r w:rsidR="006C15C9" w:rsidRPr="003D092F">
        <w:rPr>
          <w:rFonts w:ascii="Times New Roman" w:eastAsia="Times New Roman" w:hAnsi="Times New Roman" w:cs="Times New Roman"/>
          <w:color w:val="000000" w:themeColor="text1"/>
          <w:sz w:val="24"/>
          <w:szCs w:val="24"/>
        </w:rPr>
        <w:tab/>
      </w:r>
      <w:r w:rsidR="00823C00" w:rsidRPr="003D092F">
        <w:rPr>
          <w:rFonts w:ascii="Times New Roman" w:eastAsia="Times New Roman" w:hAnsi="Times New Roman" w:cs="Times New Roman"/>
          <w:color w:val="000000"/>
          <w:sz w:val="24"/>
          <w:szCs w:val="24"/>
          <w:lang w:val="en-IN"/>
        </w:rPr>
        <w:t>PCT/IN2018/050158</w:t>
      </w:r>
    </w:p>
    <w:p w14:paraId="6512D52D" w14:textId="77777777" w:rsidR="001F056D" w:rsidRPr="003D092F" w:rsidRDefault="001F056D" w:rsidP="009070CB">
      <w:pPr>
        <w:spacing w:line="276" w:lineRule="auto"/>
        <w:rPr>
          <w:rFonts w:ascii="Times New Roman" w:eastAsia="Times New Roman" w:hAnsi="Times New Roman" w:cs="Times New Roman"/>
          <w:color w:val="000000" w:themeColor="text1"/>
          <w:sz w:val="24"/>
          <w:szCs w:val="24"/>
        </w:rPr>
      </w:pPr>
    </w:p>
    <w:p w14:paraId="51C38C38" w14:textId="25DA5EB7" w:rsidR="00804FED" w:rsidRPr="003D092F" w:rsidRDefault="00804FED" w:rsidP="00804FED">
      <w:pPr>
        <w:widowControl/>
        <w:adjustRightInd w:val="0"/>
        <w:rPr>
          <w:rFonts w:ascii="Times New Roman" w:hAnsi="Times New Roman" w:cs="Times New Roman"/>
          <w:bCs/>
          <w:sz w:val="24"/>
          <w:szCs w:val="24"/>
          <w:lang w:val="en-IN"/>
        </w:rPr>
      </w:pPr>
      <w:r w:rsidRPr="003D092F">
        <w:rPr>
          <w:rFonts w:ascii="Times New Roman" w:hAnsi="Times New Roman" w:cs="Times New Roman"/>
          <w:bCs/>
          <w:sz w:val="24"/>
          <w:szCs w:val="24"/>
          <w:lang w:val="en-IN"/>
        </w:rPr>
        <w:t xml:space="preserve">International Publication </w:t>
      </w:r>
      <w:proofErr w:type="gramStart"/>
      <w:r w:rsidRPr="003D092F">
        <w:rPr>
          <w:rFonts w:ascii="Times New Roman" w:hAnsi="Times New Roman" w:cs="Times New Roman"/>
          <w:bCs/>
          <w:sz w:val="24"/>
          <w:szCs w:val="24"/>
          <w:lang w:val="en-IN"/>
        </w:rPr>
        <w:t>Date  04</w:t>
      </w:r>
      <w:proofErr w:type="gramEnd"/>
      <w:r w:rsidRPr="003D092F">
        <w:rPr>
          <w:rFonts w:ascii="Times New Roman" w:hAnsi="Times New Roman" w:cs="Times New Roman"/>
          <w:bCs/>
          <w:sz w:val="24"/>
          <w:szCs w:val="24"/>
          <w:lang w:val="en-IN"/>
        </w:rPr>
        <w:t xml:space="preserve"> October 2018 (04.10.2018)</w:t>
      </w:r>
      <w:r w:rsidR="006C15C9" w:rsidRPr="003D092F">
        <w:rPr>
          <w:rFonts w:ascii="Times New Roman" w:eastAsia="Times New Roman" w:hAnsi="Times New Roman" w:cs="Times New Roman"/>
          <w:color w:val="000000" w:themeColor="text1"/>
          <w:sz w:val="24"/>
          <w:szCs w:val="24"/>
        </w:rPr>
        <w:t xml:space="preserve"> </w:t>
      </w:r>
    </w:p>
    <w:p w14:paraId="1EAAA5D3" w14:textId="77777777" w:rsidR="00804FED" w:rsidRPr="003D092F" w:rsidRDefault="00804FED" w:rsidP="00804FED">
      <w:pPr>
        <w:spacing w:line="276" w:lineRule="auto"/>
        <w:rPr>
          <w:rFonts w:ascii="Times New Roman" w:eastAsia="Times New Roman" w:hAnsi="Times New Roman" w:cs="Times New Roman"/>
          <w:color w:val="000000" w:themeColor="text1"/>
          <w:sz w:val="24"/>
          <w:szCs w:val="24"/>
        </w:rPr>
      </w:pPr>
    </w:p>
    <w:p w14:paraId="13A8593C" w14:textId="1596540A" w:rsidR="00804FED" w:rsidRPr="003D092F" w:rsidRDefault="00804FED" w:rsidP="00804FED">
      <w:pPr>
        <w:spacing w:line="276" w:lineRule="auto"/>
        <w:rPr>
          <w:rFonts w:ascii="Times New Roman" w:eastAsia="Times New Roman" w:hAnsi="Times New Roman" w:cs="Times New Roman"/>
          <w:color w:val="000000" w:themeColor="text1"/>
          <w:sz w:val="24"/>
          <w:szCs w:val="24"/>
        </w:rPr>
      </w:pPr>
      <w:r w:rsidRPr="003D092F">
        <w:rPr>
          <w:rFonts w:ascii="Times New Roman" w:hAnsi="Times New Roman" w:cs="Times New Roman"/>
          <w:bCs/>
          <w:sz w:val="24"/>
          <w:szCs w:val="24"/>
          <w:lang w:val="en-IN"/>
        </w:rPr>
        <w:t xml:space="preserve"> International Publication Number WO 2018/179003 A2</w:t>
      </w:r>
    </w:p>
    <w:p w14:paraId="1E891271" w14:textId="55E71F5A" w:rsidR="001F056D" w:rsidRPr="003D092F" w:rsidRDefault="006C15C9" w:rsidP="00804FED">
      <w:pPr>
        <w:spacing w:line="276" w:lineRule="auto"/>
        <w:rPr>
          <w:rFonts w:ascii="Times New Roman" w:eastAsia="Times New Roman" w:hAnsi="Times New Roman" w:cs="Times New Roman"/>
          <w:color w:val="000000" w:themeColor="text1"/>
          <w:sz w:val="24"/>
          <w:szCs w:val="24"/>
        </w:rPr>
      </w:pPr>
      <w:r w:rsidRPr="003D092F">
        <w:rPr>
          <w:rFonts w:ascii="Times New Roman" w:eastAsia="Times New Roman" w:hAnsi="Times New Roman" w:cs="Times New Roman"/>
          <w:color w:val="000000" w:themeColor="text1"/>
          <w:sz w:val="24"/>
          <w:szCs w:val="24"/>
        </w:rPr>
        <w:t xml:space="preserve">       </w:t>
      </w:r>
    </w:p>
    <w:p w14:paraId="0B952C88" w14:textId="77777777" w:rsidR="001F056D" w:rsidRPr="00F25788" w:rsidRDefault="001F056D">
      <w:pPr>
        <w:spacing w:line="276" w:lineRule="auto"/>
        <w:rPr>
          <w:rFonts w:ascii="Times New Roman" w:eastAsia="Times New Roman" w:hAnsi="Times New Roman" w:cs="Times New Roman"/>
          <w:b/>
          <w:color w:val="000000" w:themeColor="text1"/>
          <w:sz w:val="24"/>
          <w:szCs w:val="24"/>
        </w:rPr>
      </w:pPr>
    </w:p>
    <w:p w14:paraId="74DA08B6" w14:textId="77777777" w:rsidR="001F056D" w:rsidRPr="00CA72B7"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                                        **********************************</w:t>
      </w:r>
    </w:p>
    <w:p w14:paraId="6B8D2DDE"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p w14:paraId="22259250"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p w14:paraId="166AD9DC"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p w14:paraId="1C349BC0"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p w14:paraId="2947CB86"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p w14:paraId="4257A50D"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p w14:paraId="3763C79A"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p w14:paraId="09ED3DA9" w14:textId="77777777" w:rsidR="001F056D" w:rsidRPr="00CA72B7" w:rsidRDefault="001F056D" w:rsidP="003D092F">
      <w:pPr>
        <w:spacing w:line="276" w:lineRule="auto"/>
        <w:jc w:val="center"/>
        <w:rPr>
          <w:rFonts w:ascii="Times New Roman" w:eastAsia="Times New Roman" w:hAnsi="Times New Roman" w:cs="Times New Roman"/>
          <w:color w:val="000000" w:themeColor="text1"/>
          <w:sz w:val="24"/>
          <w:szCs w:val="24"/>
        </w:rPr>
      </w:pPr>
    </w:p>
    <w:p w14:paraId="6D632048"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sectPr w:rsidR="001F056D" w:rsidRPr="00CA72B7">
      <w:footerReference w:type="default" r:id="rId19"/>
      <w:pgSz w:w="11910" w:h="16840"/>
      <w:pgMar w:top="1304" w:right="1304" w:bottom="1304" w:left="1304"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922DC" w14:textId="77777777" w:rsidR="00A743BB" w:rsidRDefault="00A743BB">
      <w:r>
        <w:separator/>
      </w:r>
    </w:p>
  </w:endnote>
  <w:endnote w:type="continuationSeparator" w:id="0">
    <w:p w14:paraId="51A2D2E5" w14:textId="77777777" w:rsidR="00A743BB" w:rsidRDefault="00A7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Medium">
    <w:altName w:val="Times New Roman"/>
    <w:panose1 w:val="00000000000000000000"/>
    <w:charset w:val="00"/>
    <w:family w:val="roman"/>
    <w:notTrueType/>
    <w:pitch w:val="default"/>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92B7" w14:textId="5C441CC6" w:rsidR="004F33CF" w:rsidRPr="003D092F" w:rsidRDefault="00A743BB" w:rsidP="003D092F">
    <w:pPr>
      <w:spacing w:line="276" w:lineRule="auto"/>
      <w:rPr>
        <w:rFonts w:ascii="Times New Roman" w:eastAsia="Times New Roman" w:hAnsi="Times New Roman" w:cs="Times New Roman"/>
        <w:color w:val="000000" w:themeColor="text1"/>
        <w:sz w:val="18"/>
        <w:szCs w:val="24"/>
      </w:rPr>
    </w:pPr>
    <w:sdt>
      <w:sdtPr>
        <w:rPr>
          <w:sz w:val="16"/>
        </w:rPr>
        <w:id w:val="-293447267"/>
        <w:docPartObj>
          <w:docPartGallery w:val="Page Numbers (Bottom of Page)"/>
          <w:docPartUnique/>
        </w:docPartObj>
      </w:sdtPr>
      <w:sdtEndPr>
        <w:rPr>
          <w:noProof/>
        </w:rPr>
      </w:sdtEndPr>
      <w:sdtContent>
        <w:r w:rsidR="004F33CF" w:rsidRPr="003D092F">
          <w:rPr>
            <w:sz w:val="16"/>
          </w:rPr>
          <w:t xml:space="preserve">Page | </w:t>
        </w:r>
        <w:r w:rsidR="004F33CF" w:rsidRPr="003D092F">
          <w:rPr>
            <w:sz w:val="16"/>
          </w:rPr>
          <w:fldChar w:fldCharType="begin"/>
        </w:r>
        <w:r w:rsidR="004F33CF" w:rsidRPr="003D092F">
          <w:rPr>
            <w:sz w:val="16"/>
          </w:rPr>
          <w:instrText xml:space="preserve"> PAGE   \* MERGEFORMAT </w:instrText>
        </w:r>
        <w:r w:rsidR="004F33CF" w:rsidRPr="003D092F">
          <w:rPr>
            <w:sz w:val="16"/>
          </w:rPr>
          <w:fldChar w:fldCharType="separate"/>
        </w:r>
        <w:r w:rsidR="008E708B">
          <w:rPr>
            <w:noProof/>
            <w:sz w:val="16"/>
          </w:rPr>
          <w:t>1</w:t>
        </w:r>
        <w:r w:rsidR="004F33CF" w:rsidRPr="003D092F">
          <w:rPr>
            <w:noProof/>
            <w:sz w:val="16"/>
          </w:rPr>
          <w:fldChar w:fldCharType="end"/>
        </w:r>
        <w:r w:rsidR="004F33CF" w:rsidRPr="003D092F">
          <w:rPr>
            <w:noProof/>
            <w:sz w:val="16"/>
          </w:rPr>
          <w:t xml:space="preserve"> /21  </w:t>
        </w:r>
      </w:sdtContent>
    </w:sdt>
    <w:r w:rsidR="004F33CF" w:rsidRPr="003D092F">
      <w:rPr>
        <w:rFonts w:ascii="Times New Roman" w:eastAsia="Times New Roman" w:hAnsi="Times New Roman" w:cs="Times New Roman"/>
        <w:color w:val="000000" w:themeColor="text1"/>
        <w:szCs w:val="32"/>
      </w:rPr>
      <w:t xml:space="preserve"> Typhoid &amp; Paratyphoid Vaccine</w:t>
    </w:r>
  </w:p>
  <w:p w14:paraId="1A60E513" w14:textId="169502D6" w:rsidR="004F33CF" w:rsidRDefault="004F33CF">
    <w:pPr>
      <w:pStyle w:val="Footer"/>
    </w:pPr>
  </w:p>
  <w:p w14:paraId="07F6FCDE" w14:textId="77777777" w:rsidR="004F33CF" w:rsidRDefault="004F33CF">
    <w:pP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88EA" w14:textId="6F1D53B8" w:rsidR="004F33CF" w:rsidRDefault="004F33CF">
    <w:pPr>
      <w:pStyle w:val="Footer"/>
      <w:jc w:val="center"/>
    </w:pPr>
    <w:r>
      <w:rPr>
        <w:noProof/>
        <w:lang w:val="en-IN"/>
      </w:rPr>
      <mc:AlternateContent>
        <mc:Choice Requires="wps">
          <w:drawing>
            <wp:anchor distT="45720" distB="45720" distL="114300" distR="114300" simplePos="0" relativeHeight="251659264" behindDoc="0" locked="0" layoutInCell="1" allowOverlap="1" wp14:anchorId="57316773" wp14:editId="2F8FD727">
              <wp:simplePos x="0" y="0"/>
              <wp:positionH relativeFrom="column">
                <wp:posOffset>3601085</wp:posOffset>
              </wp:positionH>
              <wp:positionV relativeFrom="paragraph">
                <wp:posOffset>-2540</wp:posOffset>
              </wp:positionV>
              <wp:extent cx="2858770" cy="371475"/>
              <wp:effectExtent l="0" t="0" r="1778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371475"/>
                      </a:xfrm>
                      <a:prstGeom prst="rect">
                        <a:avLst/>
                      </a:prstGeom>
                      <a:solidFill>
                        <a:srgbClr val="FFFFFF"/>
                      </a:solidFill>
                      <a:ln w="9525">
                        <a:solidFill>
                          <a:srgbClr val="000000"/>
                        </a:solidFill>
                        <a:miter lim="800000"/>
                        <a:headEnd/>
                        <a:tailEnd/>
                      </a:ln>
                    </wps:spPr>
                    <wps:txbx>
                      <w:txbxContent>
                        <w:p w14:paraId="2D089FFC" w14:textId="02B31579" w:rsidR="004F33CF" w:rsidRDefault="004F33CF" w:rsidP="00DA7FDB">
                          <w:pPr>
                            <w:rPr>
                              <w:sz w:val="16"/>
                              <w:szCs w:val="16"/>
                            </w:rPr>
                          </w:pPr>
                          <w:r>
                            <w:t xml:space="preserve"> </w:t>
                          </w:r>
                          <w:r>
                            <w:rPr>
                              <w:sz w:val="16"/>
                              <w:szCs w:val="16"/>
                            </w:rPr>
                            <w:t xml:space="preserve">(1)- </w:t>
                          </w:r>
                          <w:r w:rsidRPr="000C5E14">
                            <w:rPr>
                              <w:sz w:val="16"/>
                              <w:szCs w:val="16"/>
                            </w:rPr>
                            <w:t>Typhoid &amp; Paratyphoid Vaccine</w:t>
                          </w:r>
                        </w:p>
                        <w:p w14:paraId="1BE9E0ED" w14:textId="054C7831" w:rsidR="004F33CF" w:rsidRDefault="004F33CF" w:rsidP="00DA7FDB">
                          <w:r>
                            <w:rPr>
                              <w:sz w:val="16"/>
                              <w:szCs w:val="16"/>
                            </w:rPr>
                            <w:t xml:space="preserve">  (2)- Commercial use of the Technology/ Product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316773" id="_x0000_t202" coordsize="21600,21600" o:spt="202" path="m,l,21600r21600,l21600,xe">
              <v:stroke joinstyle="miter"/>
              <v:path gradientshapeok="t" o:connecttype="rect"/>
            </v:shapetype>
            <v:shape id="Text Box 2" o:spid="_x0000_s1026" type="#_x0000_t202" style="position:absolute;left:0;text-align:left;margin-left:283.55pt;margin-top:-.2pt;width:225.1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">
              <v:textbox>
                <w:txbxContent>
                  <w:p w14:paraId="2D089FFC" w14:textId="02B31579" w:rsidR="004F33CF" w:rsidRDefault="004F33CF" w:rsidP="00DA7FDB">
                    <w:pPr>
                      <w:rPr>
                        <w:sz w:val="16"/>
                        <w:szCs w:val="16"/>
                      </w:rPr>
                    </w:pPr>
                    <w:r>
                      <w:t xml:space="preserve"> </w:t>
                    </w:r>
                    <w:r>
                      <w:rPr>
                        <w:sz w:val="16"/>
                        <w:szCs w:val="16"/>
                      </w:rPr>
                      <w:t xml:space="preserve">(1)- </w:t>
                    </w:r>
                    <w:r w:rsidRPr="000C5E14">
                      <w:rPr>
                        <w:sz w:val="16"/>
                        <w:szCs w:val="16"/>
                      </w:rPr>
                      <w:t>Typhoid &amp; Paratyphoid Vaccine</w:t>
                    </w:r>
                  </w:p>
                  <w:p w14:paraId="1BE9E0ED" w14:textId="054C7831" w:rsidR="004F33CF" w:rsidRDefault="004F33CF" w:rsidP="00DA7FDB">
                    <w:r>
                      <w:rPr>
                        <w:sz w:val="16"/>
                        <w:szCs w:val="16"/>
                      </w:rPr>
                      <w:t xml:space="preserve">  (2)- Commercial use of the Technology/ Product</w:t>
                    </w:r>
                  </w:p>
                </w:txbxContent>
              </v:textbox>
              <w10:wrap type="square"/>
            </v:shape>
          </w:pict>
        </mc:Fallback>
      </mc:AlternateContent>
    </w:r>
    <w:sdt>
      <w:sdtPr>
        <w:id w:val="-1871675918"/>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8E708B">
          <w:rPr>
            <w:noProof/>
          </w:rPr>
          <w:t>6</w:t>
        </w:r>
        <w:r>
          <w:rPr>
            <w:noProof/>
          </w:rPr>
          <w:fldChar w:fldCharType="end"/>
        </w:r>
        <w:r>
          <w:rPr>
            <w:noProof/>
          </w:rPr>
          <w:t xml:space="preserve"> /21       </w:t>
        </w:r>
      </w:sdtContent>
    </w:sdt>
  </w:p>
  <w:p w14:paraId="5D9F5FD8" w14:textId="446276B7" w:rsidR="004F33CF" w:rsidRDefault="004F33CF">
    <w:pP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682541"/>
      <w:docPartObj>
        <w:docPartGallery w:val="Page Numbers (Bottom of Page)"/>
        <w:docPartUnique/>
      </w:docPartObj>
    </w:sdtPr>
    <w:sdtEndPr>
      <w:rPr>
        <w:noProof/>
      </w:rPr>
    </w:sdtEndPr>
    <w:sdtContent>
      <w:p w14:paraId="2DA829F9" w14:textId="464E5707" w:rsidR="004F33CF" w:rsidRDefault="004F33CF">
        <w:pPr>
          <w:pStyle w:val="Footer"/>
          <w:jc w:val="center"/>
        </w:pPr>
        <w:r>
          <w:rPr>
            <w:noProof/>
            <w:lang w:val="en-IN"/>
          </w:rPr>
          <mc:AlternateContent>
            <mc:Choice Requires="wps">
              <w:drawing>
                <wp:anchor distT="45720" distB="45720" distL="114300" distR="114300" simplePos="0" relativeHeight="251661312" behindDoc="0" locked="0" layoutInCell="1" allowOverlap="1" wp14:anchorId="2FB2D45A" wp14:editId="7ACBADC0">
                  <wp:simplePos x="0" y="0"/>
                  <wp:positionH relativeFrom="column">
                    <wp:posOffset>3621974</wp:posOffset>
                  </wp:positionH>
                  <wp:positionV relativeFrom="paragraph">
                    <wp:posOffset>105410</wp:posOffset>
                  </wp:positionV>
                  <wp:extent cx="2858770" cy="371475"/>
                  <wp:effectExtent l="0" t="0" r="1778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371475"/>
                          </a:xfrm>
                          <a:prstGeom prst="rect">
                            <a:avLst/>
                          </a:prstGeom>
                          <a:solidFill>
                            <a:srgbClr val="FFFFFF"/>
                          </a:solidFill>
                          <a:ln w="9525">
                            <a:solidFill>
                              <a:srgbClr val="000000"/>
                            </a:solidFill>
                            <a:miter lim="800000"/>
                            <a:headEnd/>
                            <a:tailEnd/>
                          </a:ln>
                        </wps:spPr>
                        <wps:txbx>
                          <w:txbxContent>
                            <w:p w14:paraId="3E86AF06" w14:textId="77777777" w:rsidR="004F33CF" w:rsidRDefault="004F33CF" w:rsidP="00F05BF8">
                              <w:pPr>
                                <w:rPr>
                                  <w:sz w:val="16"/>
                                  <w:szCs w:val="16"/>
                                </w:rPr>
                              </w:pPr>
                              <w:r>
                                <w:t xml:space="preserve"> </w:t>
                              </w:r>
                              <w:r>
                                <w:rPr>
                                  <w:sz w:val="16"/>
                                  <w:szCs w:val="16"/>
                                </w:rPr>
                                <w:t>(1)- Name of the Technology or name of the product</w:t>
                              </w:r>
                            </w:p>
                            <w:p w14:paraId="4FF55770" w14:textId="77777777" w:rsidR="004F33CF" w:rsidRDefault="004F33CF" w:rsidP="00F05BF8">
                              <w:r>
                                <w:rPr>
                                  <w:sz w:val="16"/>
                                  <w:szCs w:val="16"/>
                                </w:rPr>
                                <w:t xml:space="preserve">  (2)- Commercial use of the Technology/ Product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B2D45A" id="_x0000_t202" coordsize="21600,21600" o:spt="202" path="m,l,21600r21600,l21600,xe">
                  <v:stroke joinstyle="miter"/>
                  <v:path gradientshapeok="t" o:connecttype="rect"/>
                </v:shapetype>
                <v:shape id="_x0000_s1027" type="#_x0000_t202" style="position:absolute;left:0;text-align:left;margin-left:285.2pt;margin-top:8.3pt;width:225.1pt;height:2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">
                  <v:textbox>
                    <w:txbxContent>
                      <w:p w14:paraId="3E86AF06" w14:textId="77777777" w:rsidR="004F33CF" w:rsidRDefault="004F33CF" w:rsidP="00F05BF8">
                        <w:pPr>
                          <w:rPr>
                            <w:sz w:val="16"/>
                            <w:szCs w:val="16"/>
                          </w:rPr>
                        </w:pPr>
                        <w:r>
                          <w:t xml:space="preserve"> </w:t>
                        </w:r>
                        <w:r>
                          <w:rPr>
                            <w:sz w:val="16"/>
                            <w:szCs w:val="16"/>
                          </w:rPr>
                          <w:t>(1)- Name of the Technology or name of the product</w:t>
                        </w:r>
                      </w:p>
                      <w:p w14:paraId="4FF55770" w14:textId="77777777" w:rsidR="004F33CF" w:rsidRDefault="004F33CF" w:rsidP="00F05BF8">
                        <w:r>
                          <w:rPr>
                            <w:sz w:val="16"/>
                            <w:szCs w:val="16"/>
                          </w:rPr>
                          <w:t xml:space="preserve">  (2)- Commercial use of the Technology/ Product</w:t>
                        </w:r>
                      </w:p>
                    </w:txbxContent>
                  </v:textbox>
                  <w10:wrap type="square"/>
                </v:shape>
              </w:pict>
            </mc:Fallback>
          </mc:AlternateContent>
        </w:r>
        <w:r>
          <w:tab/>
        </w:r>
        <w:r>
          <w:fldChar w:fldCharType="begin"/>
        </w:r>
        <w:r>
          <w:instrText xml:space="preserve"> PAGE   \* MERGEFORMAT </w:instrText>
        </w:r>
        <w:r>
          <w:fldChar w:fldCharType="separate"/>
        </w:r>
        <w:r w:rsidR="008E708B">
          <w:rPr>
            <w:noProof/>
          </w:rPr>
          <w:t>14</w:t>
        </w:r>
        <w:r>
          <w:rPr>
            <w:noProof/>
          </w:rPr>
          <w:fldChar w:fldCharType="end"/>
        </w:r>
        <w:r>
          <w:rPr>
            <w:noProof/>
          </w:rPr>
          <w:t xml:space="preserve">/21 </w:t>
        </w:r>
      </w:p>
    </w:sdtContent>
  </w:sdt>
  <w:p w14:paraId="275EFE24" w14:textId="77777777" w:rsidR="004F33CF" w:rsidRDefault="004F33CF">
    <w:pPr>
      <w:spacing w:line="14"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583082"/>
      <w:docPartObj>
        <w:docPartGallery w:val="Page Numbers (Bottom of Page)"/>
        <w:docPartUnique/>
      </w:docPartObj>
    </w:sdtPr>
    <w:sdtEndPr>
      <w:rPr>
        <w:noProof/>
      </w:rPr>
    </w:sdtEndPr>
    <w:sdtContent>
      <w:p w14:paraId="0E6CB627" w14:textId="5140CB77" w:rsidR="004F33CF" w:rsidRDefault="004F33CF">
        <w:pPr>
          <w:pStyle w:val="Footer"/>
          <w:jc w:val="center"/>
        </w:pPr>
        <w:r>
          <w:fldChar w:fldCharType="begin"/>
        </w:r>
        <w:r>
          <w:instrText xml:space="preserve"> PAGE   \* MERGEFORMAT </w:instrText>
        </w:r>
        <w:r>
          <w:fldChar w:fldCharType="separate"/>
        </w:r>
        <w:r w:rsidR="008E708B">
          <w:rPr>
            <w:noProof/>
          </w:rPr>
          <w:t>15</w:t>
        </w:r>
        <w:r>
          <w:rPr>
            <w:noProof/>
          </w:rPr>
          <w:fldChar w:fldCharType="end"/>
        </w:r>
        <w:r>
          <w:rPr>
            <w:noProof/>
          </w:rPr>
          <w:t>/21</w:t>
        </w:r>
      </w:p>
    </w:sdtContent>
  </w:sdt>
  <w:p w14:paraId="34CB2DE8" w14:textId="77777777" w:rsidR="004F33CF" w:rsidRDefault="004F33CF">
    <w:pPr>
      <w:spacing w:line="14"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48935"/>
      <w:docPartObj>
        <w:docPartGallery w:val="Page Numbers (Bottom of Page)"/>
        <w:docPartUnique/>
      </w:docPartObj>
    </w:sdtPr>
    <w:sdtEndPr>
      <w:rPr>
        <w:noProof/>
      </w:rPr>
    </w:sdtEndPr>
    <w:sdtContent>
      <w:p w14:paraId="7FF62A19" w14:textId="17D9E7BA" w:rsidR="004F33CF" w:rsidRDefault="004F33CF">
        <w:pPr>
          <w:pStyle w:val="Footer"/>
          <w:jc w:val="center"/>
        </w:pPr>
        <w:r>
          <w:fldChar w:fldCharType="begin"/>
        </w:r>
        <w:r>
          <w:instrText xml:space="preserve"> PAGE   \* MERGEFORMAT </w:instrText>
        </w:r>
        <w:r>
          <w:fldChar w:fldCharType="separate"/>
        </w:r>
        <w:r w:rsidR="008E708B">
          <w:rPr>
            <w:noProof/>
          </w:rPr>
          <w:t>16</w:t>
        </w:r>
        <w:r>
          <w:rPr>
            <w:noProof/>
          </w:rPr>
          <w:fldChar w:fldCharType="end"/>
        </w:r>
      </w:p>
    </w:sdtContent>
  </w:sdt>
  <w:p w14:paraId="0BAB46C3" w14:textId="77777777" w:rsidR="004F33CF" w:rsidRDefault="004F33CF">
    <w:pPr>
      <w:spacing w:line="14" w:lineRule="auto"/>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971110"/>
      <w:docPartObj>
        <w:docPartGallery w:val="Page Numbers (Bottom of Page)"/>
        <w:docPartUnique/>
      </w:docPartObj>
    </w:sdtPr>
    <w:sdtEndPr>
      <w:rPr>
        <w:noProof/>
      </w:rPr>
    </w:sdtEndPr>
    <w:sdtContent>
      <w:p w14:paraId="5D51134D" w14:textId="3715989C" w:rsidR="004F33CF" w:rsidRDefault="004F33CF">
        <w:pPr>
          <w:pStyle w:val="Footer"/>
          <w:jc w:val="center"/>
          <w:rPr>
            <w:noProof/>
          </w:rPr>
        </w:pPr>
        <w:r>
          <w:fldChar w:fldCharType="begin"/>
        </w:r>
        <w:r>
          <w:instrText xml:space="preserve"> PAGE   \* MERGEFORMAT </w:instrText>
        </w:r>
        <w:r>
          <w:fldChar w:fldCharType="separate"/>
        </w:r>
        <w:r w:rsidR="008E708B">
          <w:rPr>
            <w:noProof/>
          </w:rPr>
          <w:t>17</w:t>
        </w:r>
        <w:r>
          <w:rPr>
            <w:noProof/>
          </w:rPr>
          <w:fldChar w:fldCharType="end"/>
        </w:r>
        <w:r>
          <w:rPr>
            <w:noProof/>
          </w:rPr>
          <w:t xml:space="preserve">  /21 </w:t>
        </w:r>
      </w:p>
      <w:p w14:paraId="63C7A78A" w14:textId="1CD987AB" w:rsidR="004F33CF" w:rsidRDefault="004F33CF">
        <w:pPr>
          <w:pStyle w:val="Footer"/>
          <w:jc w:val="center"/>
          <w:rPr>
            <w:noProof/>
          </w:rPr>
        </w:pPr>
        <w:r>
          <w:rPr>
            <w:noProof/>
          </w:rPr>
          <w:t xml:space="preserve">        </w:t>
        </w:r>
      </w:p>
      <w:p w14:paraId="7405B8BC" w14:textId="4E8BC6C3" w:rsidR="004F33CF" w:rsidRDefault="004F33CF" w:rsidP="005500DF">
        <w:pPr>
          <w:pStyle w:val="Footer"/>
          <w:tabs>
            <w:tab w:val="clear" w:pos="4513"/>
            <w:tab w:val="center" w:pos="5954"/>
          </w:tabs>
          <w:jc w:val="center"/>
        </w:pPr>
        <w:r>
          <w:rPr>
            <w:noProof/>
            <w:sz w:val="16"/>
            <w:szCs w:val="16"/>
          </w:rPr>
          <w:tab/>
        </w:r>
        <w:r>
          <w:rPr>
            <w:noProof/>
            <w:sz w:val="16"/>
            <w:szCs w:val="16"/>
          </w:rPr>
          <w:tab/>
        </w:r>
        <w:r w:rsidRPr="005500DF">
          <w:rPr>
            <w:noProof/>
            <w:sz w:val="16"/>
            <w:szCs w:val="16"/>
          </w:rPr>
          <w:t xml:space="preserve">*The Laboratory/ facility requirement will </w:t>
        </w:r>
        <w:r>
          <w:rPr>
            <w:noProof/>
            <w:sz w:val="16"/>
            <w:szCs w:val="16"/>
          </w:rPr>
          <w:tab/>
        </w:r>
        <w:r>
          <w:rPr>
            <w:noProof/>
            <w:sz w:val="16"/>
            <w:szCs w:val="16"/>
          </w:rPr>
          <w:tab/>
        </w:r>
        <w:r w:rsidRPr="005500DF">
          <w:rPr>
            <w:noProof/>
            <w:sz w:val="16"/>
            <w:szCs w:val="16"/>
          </w:rPr>
          <w:t>depend on the technology/ product</w:t>
        </w:r>
      </w:p>
    </w:sdtContent>
  </w:sdt>
  <w:p w14:paraId="1A8D0181" w14:textId="77777777" w:rsidR="004F33CF" w:rsidRDefault="004F33CF">
    <w:pPr>
      <w:spacing w:line="14" w:lineRule="auto"/>
      <w:rPr>
        <w:color w:val="00000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597135"/>
      <w:docPartObj>
        <w:docPartGallery w:val="Page Numbers (Bottom of Page)"/>
        <w:docPartUnique/>
      </w:docPartObj>
    </w:sdtPr>
    <w:sdtEndPr>
      <w:rPr>
        <w:noProof/>
      </w:rPr>
    </w:sdtEndPr>
    <w:sdtContent>
      <w:p w14:paraId="400EA4B8" w14:textId="155C8F10" w:rsidR="004F33CF" w:rsidRDefault="004F33CF">
        <w:pPr>
          <w:pStyle w:val="Footer"/>
        </w:pPr>
        <w:r>
          <w:t xml:space="preserve">Page | </w:t>
        </w:r>
        <w:r>
          <w:fldChar w:fldCharType="begin"/>
        </w:r>
        <w:r>
          <w:instrText xml:space="preserve"> PAGE   \* MERGEFORMAT </w:instrText>
        </w:r>
        <w:r>
          <w:fldChar w:fldCharType="separate"/>
        </w:r>
        <w:r w:rsidR="008E708B">
          <w:rPr>
            <w:noProof/>
          </w:rPr>
          <w:t>21</w:t>
        </w:r>
        <w:r>
          <w:rPr>
            <w:noProof/>
          </w:rPr>
          <w:fldChar w:fldCharType="end"/>
        </w:r>
        <w:r>
          <w:rPr>
            <w:noProof/>
          </w:rPr>
          <w:t>/21</w:t>
        </w:r>
      </w:p>
    </w:sdtContent>
  </w:sdt>
  <w:p w14:paraId="1815F8FA" w14:textId="77777777" w:rsidR="004F33CF" w:rsidRDefault="004F33CF">
    <w:pP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331A0" w14:textId="77777777" w:rsidR="00A743BB" w:rsidRDefault="00A743BB">
      <w:r>
        <w:separator/>
      </w:r>
    </w:p>
  </w:footnote>
  <w:footnote w:type="continuationSeparator" w:id="0">
    <w:p w14:paraId="13E5EBFB" w14:textId="77777777" w:rsidR="00A743BB" w:rsidRDefault="00A74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0F59"/>
    <w:multiLevelType w:val="multilevel"/>
    <w:tmpl w:val="E0AA75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B58FF"/>
    <w:multiLevelType w:val="multilevel"/>
    <w:tmpl w:val="09DB58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E93DB5"/>
    <w:multiLevelType w:val="multilevel"/>
    <w:tmpl w:val="85660C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EA41CC"/>
    <w:multiLevelType w:val="multilevel"/>
    <w:tmpl w:val="1AEA41CC"/>
    <w:lvl w:ilvl="0">
      <w:start w:val="1"/>
      <w:numFmt w:val="lowerRoman"/>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EF0BC5"/>
    <w:multiLevelType w:val="multilevel"/>
    <w:tmpl w:val="6FC4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E315D"/>
    <w:multiLevelType w:val="multilevel"/>
    <w:tmpl w:val="393E315D"/>
    <w:lvl w:ilvl="0">
      <w:start w:val="1"/>
      <w:numFmt w:val="lowerRoman"/>
      <w:lvlText w:val="%1."/>
      <w:lvlJc w:val="righ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lowerRoman"/>
      <w:lvlText w:val="%4."/>
      <w:lvlJc w:val="righ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6" w15:restartNumberingAfterBreak="0">
    <w:nsid w:val="3ADA6AFD"/>
    <w:multiLevelType w:val="multilevel"/>
    <w:tmpl w:val="3ADA6AFD"/>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353180"/>
    <w:multiLevelType w:val="multilevel"/>
    <w:tmpl w:val="4C12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744673"/>
    <w:multiLevelType w:val="multilevel"/>
    <w:tmpl w:val="D8E4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BB6731"/>
    <w:multiLevelType w:val="multilevel"/>
    <w:tmpl w:val="FD34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A1322"/>
    <w:multiLevelType w:val="multilevel"/>
    <w:tmpl w:val="4216A7D2"/>
    <w:lvl w:ilvl="0">
      <w:start w:val="1"/>
      <w:numFmt w:val="lowerRoman"/>
      <w:lvlText w:val="%1."/>
      <w:lvlJc w:val="left"/>
      <w:pPr>
        <w:ind w:left="720" w:hanging="360"/>
      </w:pPr>
      <w:rPr>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20064C"/>
    <w:multiLevelType w:val="multilevel"/>
    <w:tmpl w:val="75AA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1B5ED4"/>
    <w:multiLevelType w:val="multilevel"/>
    <w:tmpl w:val="581B5ED4"/>
    <w:lvl w:ilvl="0">
      <w:start w:val="1"/>
      <w:numFmt w:val="lowerRoman"/>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D17297"/>
    <w:multiLevelType w:val="hybridMultilevel"/>
    <w:tmpl w:val="CADE31EE"/>
    <w:lvl w:ilvl="0" w:tplc="4009001B">
      <w:start w:val="1"/>
      <w:numFmt w:val="low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4" w15:restartNumberingAfterBreak="0">
    <w:nsid w:val="641428CB"/>
    <w:multiLevelType w:val="multilevel"/>
    <w:tmpl w:val="641428CB"/>
    <w:lvl w:ilvl="0">
      <w:start w:val="1"/>
      <w:numFmt w:val="lowerRoman"/>
      <w:lvlText w:val="%1."/>
      <w:lvlJc w:val="right"/>
      <w:pPr>
        <w:ind w:left="720" w:hanging="360"/>
      </w:pPr>
      <w:rPr>
        <w:b w:val="0"/>
      </w:rPr>
    </w:lvl>
    <w:lvl w:ilvl="1">
      <w:start w:val="1"/>
      <w:numFmt w:val="lowerRoman"/>
      <w:lvlText w:val="(%2)"/>
      <w:lvlJc w:val="left"/>
      <w:pPr>
        <w:ind w:left="1800" w:hanging="72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5" w15:restartNumberingAfterBreak="0">
    <w:nsid w:val="74495489"/>
    <w:multiLevelType w:val="multilevel"/>
    <w:tmpl w:val="74495489"/>
    <w:lvl w:ilvl="0">
      <w:start w:val="1"/>
      <w:numFmt w:val="lowerRoman"/>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0"/>
  </w:num>
  <w:num w:numId="3">
    <w:abstractNumId w:val="6"/>
  </w:num>
  <w:num w:numId="4">
    <w:abstractNumId w:val="1"/>
  </w:num>
  <w:num w:numId="5">
    <w:abstractNumId w:val="12"/>
  </w:num>
  <w:num w:numId="6">
    <w:abstractNumId w:val="3"/>
  </w:num>
  <w:num w:numId="7">
    <w:abstractNumId w:val="15"/>
  </w:num>
  <w:num w:numId="8">
    <w:abstractNumId w:val="5"/>
  </w:num>
  <w:num w:numId="9">
    <w:abstractNumId w:val="14"/>
  </w:num>
  <w:num w:numId="10">
    <w:abstractNumId w:val="13"/>
  </w:num>
  <w:num w:numId="11">
    <w:abstractNumId w:val="0"/>
  </w:num>
  <w:num w:numId="12">
    <w:abstractNumId w:val="8"/>
  </w:num>
  <w:num w:numId="13">
    <w:abstractNumId w:val="11"/>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2C"/>
    <w:rsid w:val="00000C52"/>
    <w:rsid w:val="00003399"/>
    <w:rsid w:val="00010737"/>
    <w:rsid w:val="00012E7D"/>
    <w:rsid w:val="00015931"/>
    <w:rsid w:val="0005282C"/>
    <w:rsid w:val="00082E22"/>
    <w:rsid w:val="00090049"/>
    <w:rsid w:val="000922C0"/>
    <w:rsid w:val="000A749F"/>
    <w:rsid w:val="000C5E14"/>
    <w:rsid w:val="000D2847"/>
    <w:rsid w:val="000D4CC8"/>
    <w:rsid w:val="000F0B82"/>
    <w:rsid w:val="00100742"/>
    <w:rsid w:val="00111077"/>
    <w:rsid w:val="00114447"/>
    <w:rsid w:val="00133681"/>
    <w:rsid w:val="00136E4B"/>
    <w:rsid w:val="00140ED8"/>
    <w:rsid w:val="001530C4"/>
    <w:rsid w:val="0015370D"/>
    <w:rsid w:val="00177209"/>
    <w:rsid w:val="00192BEC"/>
    <w:rsid w:val="001A66DC"/>
    <w:rsid w:val="001F056D"/>
    <w:rsid w:val="001F2CC3"/>
    <w:rsid w:val="00200A78"/>
    <w:rsid w:val="00221066"/>
    <w:rsid w:val="00226FBF"/>
    <w:rsid w:val="0023013F"/>
    <w:rsid w:val="002308C3"/>
    <w:rsid w:val="002353FF"/>
    <w:rsid w:val="00237DDC"/>
    <w:rsid w:val="00237E05"/>
    <w:rsid w:val="00261492"/>
    <w:rsid w:val="00263B60"/>
    <w:rsid w:val="002703D0"/>
    <w:rsid w:val="00285E34"/>
    <w:rsid w:val="00294869"/>
    <w:rsid w:val="002950CB"/>
    <w:rsid w:val="002A7B21"/>
    <w:rsid w:val="002D04F6"/>
    <w:rsid w:val="002E1464"/>
    <w:rsid w:val="002E1DAE"/>
    <w:rsid w:val="002E2150"/>
    <w:rsid w:val="002E341F"/>
    <w:rsid w:val="002F257F"/>
    <w:rsid w:val="00333356"/>
    <w:rsid w:val="00337B86"/>
    <w:rsid w:val="00343E1D"/>
    <w:rsid w:val="00347BF3"/>
    <w:rsid w:val="0036047C"/>
    <w:rsid w:val="00380626"/>
    <w:rsid w:val="00381C03"/>
    <w:rsid w:val="003A1663"/>
    <w:rsid w:val="003B082B"/>
    <w:rsid w:val="003B178E"/>
    <w:rsid w:val="003D092F"/>
    <w:rsid w:val="003D1ECA"/>
    <w:rsid w:val="004139EE"/>
    <w:rsid w:val="00437998"/>
    <w:rsid w:val="00443708"/>
    <w:rsid w:val="00463F29"/>
    <w:rsid w:val="0047303E"/>
    <w:rsid w:val="00481F5B"/>
    <w:rsid w:val="004870B3"/>
    <w:rsid w:val="004A5FED"/>
    <w:rsid w:val="004A6FF2"/>
    <w:rsid w:val="004C1CA5"/>
    <w:rsid w:val="004D279E"/>
    <w:rsid w:val="004E63CE"/>
    <w:rsid w:val="004E6980"/>
    <w:rsid w:val="004F32C7"/>
    <w:rsid w:val="004F33CF"/>
    <w:rsid w:val="004F34F5"/>
    <w:rsid w:val="004F7960"/>
    <w:rsid w:val="005138B3"/>
    <w:rsid w:val="00514844"/>
    <w:rsid w:val="00524315"/>
    <w:rsid w:val="0053303B"/>
    <w:rsid w:val="00540ED2"/>
    <w:rsid w:val="00542C68"/>
    <w:rsid w:val="005469E6"/>
    <w:rsid w:val="005500DF"/>
    <w:rsid w:val="00560A87"/>
    <w:rsid w:val="005614C2"/>
    <w:rsid w:val="00576FD2"/>
    <w:rsid w:val="00591F03"/>
    <w:rsid w:val="005A6C8E"/>
    <w:rsid w:val="005B14D2"/>
    <w:rsid w:val="005B15C9"/>
    <w:rsid w:val="005B48F9"/>
    <w:rsid w:val="005C171E"/>
    <w:rsid w:val="005C3E7C"/>
    <w:rsid w:val="005F21A2"/>
    <w:rsid w:val="005F578F"/>
    <w:rsid w:val="00604A79"/>
    <w:rsid w:val="006056F7"/>
    <w:rsid w:val="0061372E"/>
    <w:rsid w:val="00631026"/>
    <w:rsid w:val="006549E2"/>
    <w:rsid w:val="00665AE1"/>
    <w:rsid w:val="00674E09"/>
    <w:rsid w:val="00674F68"/>
    <w:rsid w:val="00680F6C"/>
    <w:rsid w:val="00697122"/>
    <w:rsid w:val="006A620B"/>
    <w:rsid w:val="006C15C9"/>
    <w:rsid w:val="006C273C"/>
    <w:rsid w:val="006C6EE5"/>
    <w:rsid w:val="006D1074"/>
    <w:rsid w:val="006E0BEB"/>
    <w:rsid w:val="006E3490"/>
    <w:rsid w:val="00702A2C"/>
    <w:rsid w:val="0070696A"/>
    <w:rsid w:val="00707272"/>
    <w:rsid w:val="00712F9F"/>
    <w:rsid w:val="00721D31"/>
    <w:rsid w:val="007317D7"/>
    <w:rsid w:val="007416A5"/>
    <w:rsid w:val="007441C3"/>
    <w:rsid w:val="00750419"/>
    <w:rsid w:val="0076088B"/>
    <w:rsid w:val="00765A13"/>
    <w:rsid w:val="00774EE7"/>
    <w:rsid w:val="00780E1C"/>
    <w:rsid w:val="007B2F86"/>
    <w:rsid w:val="007B44E9"/>
    <w:rsid w:val="007D4D3D"/>
    <w:rsid w:val="007F7631"/>
    <w:rsid w:val="00803CB5"/>
    <w:rsid w:val="00804FED"/>
    <w:rsid w:val="00805846"/>
    <w:rsid w:val="008179CB"/>
    <w:rsid w:val="00822FB1"/>
    <w:rsid w:val="00823C00"/>
    <w:rsid w:val="008346D2"/>
    <w:rsid w:val="00840146"/>
    <w:rsid w:val="00867591"/>
    <w:rsid w:val="008679B5"/>
    <w:rsid w:val="00883DE3"/>
    <w:rsid w:val="00891C7D"/>
    <w:rsid w:val="008A0CF7"/>
    <w:rsid w:val="008A0F3B"/>
    <w:rsid w:val="008A7908"/>
    <w:rsid w:val="008B1F65"/>
    <w:rsid w:val="008B66CA"/>
    <w:rsid w:val="008B7302"/>
    <w:rsid w:val="008C215B"/>
    <w:rsid w:val="008C2DF3"/>
    <w:rsid w:val="008D0DBB"/>
    <w:rsid w:val="008D1BC7"/>
    <w:rsid w:val="008E1F4C"/>
    <w:rsid w:val="008E6D70"/>
    <w:rsid w:val="008E708B"/>
    <w:rsid w:val="008E708E"/>
    <w:rsid w:val="00903069"/>
    <w:rsid w:val="009070CB"/>
    <w:rsid w:val="00911EF8"/>
    <w:rsid w:val="00934AD2"/>
    <w:rsid w:val="00934ECA"/>
    <w:rsid w:val="00945206"/>
    <w:rsid w:val="00952ED5"/>
    <w:rsid w:val="00967C9C"/>
    <w:rsid w:val="00971B81"/>
    <w:rsid w:val="00977104"/>
    <w:rsid w:val="009C2C6E"/>
    <w:rsid w:val="009D70B6"/>
    <w:rsid w:val="00A06B55"/>
    <w:rsid w:val="00A127CB"/>
    <w:rsid w:val="00A155B9"/>
    <w:rsid w:val="00A21A5F"/>
    <w:rsid w:val="00A30DB5"/>
    <w:rsid w:val="00A51822"/>
    <w:rsid w:val="00A52E5C"/>
    <w:rsid w:val="00A56D7D"/>
    <w:rsid w:val="00A743BB"/>
    <w:rsid w:val="00A9203F"/>
    <w:rsid w:val="00AA1FCD"/>
    <w:rsid w:val="00AC1C8F"/>
    <w:rsid w:val="00AC4BF9"/>
    <w:rsid w:val="00AC790C"/>
    <w:rsid w:val="00AD18A7"/>
    <w:rsid w:val="00AD5156"/>
    <w:rsid w:val="00AD5937"/>
    <w:rsid w:val="00AF1B32"/>
    <w:rsid w:val="00AF1C62"/>
    <w:rsid w:val="00AF444E"/>
    <w:rsid w:val="00B03001"/>
    <w:rsid w:val="00B032FA"/>
    <w:rsid w:val="00B260F8"/>
    <w:rsid w:val="00B60A75"/>
    <w:rsid w:val="00B82B07"/>
    <w:rsid w:val="00BB0DCE"/>
    <w:rsid w:val="00BC589D"/>
    <w:rsid w:val="00BD320C"/>
    <w:rsid w:val="00BF42CA"/>
    <w:rsid w:val="00C00EEF"/>
    <w:rsid w:val="00C11457"/>
    <w:rsid w:val="00C56931"/>
    <w:rsid w:val="00C57968"/>
    <w:rsid w:val="00C7449B"/>
    <w:rsid w:val="00C76A94"/>
    <w:rsid w:val="00C90AF8"/>
    <w:rsid w:val="00CA72B7"/>
    <w:rsid w:val="00CC2F21"/>
    <w:rsid w:val="00CC6E19"/>
    <w:rsid w:val="00CE0E36"/>
    <w:rsid w:val="00CF0DF9"/>
    <w:rsid w:val="00D0203D"/>
    <w:rsid w:val="00D2784E"/>
    <w:rsid w:val="00D7137A"/>
    <w:rsid w:val="00D74018"/>
    <w:rsid w:val="00DA7FDB"/>
    <w:rsid w:val="00DD3B3B"/>
    <w:rsid w:val="00E36A36"/>
    <w:rsid w:val="00E514DB"/>
    <w:rsid w:val="00E60298"/>
    <w:rsid w:val="00E6625C"/>
    <w:rsid w:val="00E868C1"/>
    <w:rsid w:val="00E9061F"/>
    <w:rsid w:val="00EA37D1"/>
    <w:rsid w:val="00EA4C1F"/>
    <w:rsid w:val="00EA6BA8"/>
    <w:rsid w:val="00EB5F2C"/>
    <w:rsid w:val="00EC241A"/>
    <w:rsid w:val="00EC3BD6"/>
    <w:rsid w:val="00EC76DD"/>
    <w:rsid w:val="00EE1ADA"/>
    <w:rsid w:val="00F0130A"/>
    <w:rsid w:val="00F01419"/>
    <w:rsid w:val="00F05BF8"/>
    <w:rsid w:val="00F12F01"/>
    <w:rsid w:val="00F25788"/>
    <w:rsid w:val="00F27F71"/>
    <w:rsid w:val="00F44589"/>
    <w:rsid w:val="00F52ED9"/>
    <w:rsid w:val="00F73475"/>
    <w:rsid w:val="00F76D88"/>
    <w:rsid w:val="00FA40C8"/>
    <w:rsid w:val="00FB0268"/>
    <w:rsid w:val="00FD03A3"/>
    <w:rsid w:val="00FD17C7"/>
    <w:rsid w:val="00FE1A0E"/>
    <w:rsid w:val="00FE4491"/>
    <w:rsid w:val="00FE6FB4"/>
    <w:rsid w:val="00FE7354"/>
    <w:rsid w:val="00FF1266"/>
    <w:rsid w:val="00FF1B85"/>
    <w:rsid w:val="0F572810"/>
    <w:rsid w:val="33DD4EB0"/>
    <w:rsid w:val="7B6129E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0B8FC"/>
  <w15:docId w15:val="{5C5BE914-12A5-4F9D-8914-BF069348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lsdException w:name="heading 3" w:semiHidden="1" w:uiPriority="9" w:unhideWhenUsed="1" w:qFormat="1"/>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sz w:val="22"/>
      <w:szCs w:val="22"/>
      <w:lang w:val="en-US"/>
    </w:rPr>
  </w:style>
  <w:style w:type="paragraph" w:styleId="Heading1">
    <w:name w:val="heading 1"/>
    <w:basedOn w:val="Normal"/>
    <w:next w:val="Normal"/>
    <w:link w:val="Heading1Char"/>
    <w:uiPriority w:val="9"/>
    <w:qFormat/>
    <w:pPr>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uiPriority w:val="1"/>
    <w:qFormat/>
    <w:rPr>
      <w:sz w:val="24"/>
      <w:szCs w:val="24"/>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widowControl/>
      <w:autoSpaceDE/>
      <w:autoSpaceDN/>
      <w:spacing w:before="100" w:beforeAutospacing="1" w:after="100" w:afterAutospacing="1"/>
    </w:pPr>
    <w:rPr>
      <w:rFonts w:ascii="Times New Roman" w:eastAsia="Times New Roman" w:hAnsi="Times New Roman" w:cs="Times New Roman"/>
      <w:sz w:val="24"/>
      <w:szCs w:val="24"/>
      <w:lang w:val="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Pr>
      <w:rFonts w:ascii="Arial" w:eastAsia="Arial" w:hAnsi="Arial" w:cs="Arial"/>
      <w:b/>
      <w:bCs/>
      <w:sz w:val="24"/>
      <w:szCs w:val="24"/>
      <w:lang w:val="en-US"/>
    </w:rPr>
  </w:style>
  <w:style w:type="character" w:customStyle="1" w:styleId="BodyTextChar">
    <w:name w:val="Body Text Char"/>
    <w:basedOn w:val="DefaultParagraphFont"/>
    <w:link w:val="BodyText"/>
    <w:uiPriority w:val="1"/>
    <w:rPr>
      <w:rFonts w:ascii="Arial" w:eastAsia="Arial" w:hAnsi="Arial" w:cs="Arial"/>
      <w:sz w:val="24"/>
      <w:szCs w:val="24"/>
      <w:lang w:val="en-US"/>
    </w:rPr>
  </w:style>
  <w:style w:type="paragraph" w:styleId="ListParagraph">
    <w:name w:val="List Paragraph"/>
    <w:basedOn w:val="Normal"/>
    <w:uiPriority w:val="34"/>
    <w:qFormat/>
    <w:pPr>
      <w:ind w:left="2097" w:hanging="361"/>
    </w:pPr>
  </w:style>
  <w:style w:type="paragraph" w:customStyle="1" w:styleId="TableParagraph">
    <w:name w:val="Table Paragraph"/>
    <w:basedOn w:val="Normal"/>
    <w:uiPriority w:val="1"/>
    <w:qFormat/>
    <w:pPr>
      <w:spacing w:line="274" w:lineRule="exact"/>
      <w:ind w:left="107"/>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rFonts w:ascii="Arial" w:eastAsia="Arial" w:hAnsi="Arial" w:cs="Arial"/>
      <w:lang w:val="en-US"/>
    </w:rPr>
  </w:style>
  <w:style w:type="character" w:customStyle="1" w:styleId="FooterChar">
    <w:name w:val="Footer Char"/>
    <w:basedOn w:val="DefaultParagraphFont"/>
    <w:link w:val="Footer"/>
    <w:uiPriority w:val="99"/>
    <w:rPr>
      <w:rFonts w:ascii="Arial" w:eastAsia="Arial" w:hAnsi="Arial" w:cs="Arial"/>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lang w:val="en-US"/>
    </w:rPr>
  </w:style>
  <w:style w:type="paragraph" w:customStyle="1" w:styleId="Revision1">
    <w:name w:val="Revision1"/>
    <w:hidden/>
    <w:uiPriority w:val="99"/>
    <w:semiHidden/>
    <w:pPr>
      <w:widowControl w:val="0"/>
    </w:pPr>
    <w:rPr>
      <w:sz w:val="22"/>
      <w:szCs w:val="22"/>
      <w:lang w:val="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29">
    <w:name w:val="_Style 29"/>
    <w:basedOn w:val="TableNormal"/>
    <w:tblPr/>
  </w:style>
  <w:style w:type="table" w:customStyle="1" w:styleId="Style30">
    <w:name w:val="_Style 30"/>
    <w:basedOn w:val="TableNormal"/>
    <w:tblPr>
      <w:tblCellMar>
        <w:left w:w="0" w:type="dxa"/>
        <w:right w:w="0" w:type="dxa"/>
      </w:tblCellMar>
    </w:tblPr>
  </w:style>
  <w:style w:type="table" w:customStyle="1" w:styleId="Style31">
    <w:name w:val="_Style 31"/>
    <w:basedOn w:val="TableNormal"/>
    <w:tblPr>
      <w:tblCellMar>
        <w:left w:w="0" w:type="dxa"/>
        <w:right w:w="0" w:type="dxa"/>
      </w:tblCellMar>
    </w:tblPr>
  </w:style>
  <w:style w:type="table" w:customStyle="1" w:styleId="Style32">
    <w:name w:val="_Style 32"/>
    <w:basedOn w:val="TableNormal"/>
    <w:tblPr/>
  </w:style>
  <w:style w:type="table" w:customStyle="1" w:styleId="Style33">
    <w:name w:val="_Style 33"/>
    <w:basedOn w:val="TableNormal"/>
    <w:qFormat/>
    <w:tblPr>
      <w:tblCellMar>
        <w:left w:w="0" w:type="dxa"/>
        <w:right w:w="0" w:type="dxa"/>
      </w:tblCellMar>
    </w:tblPr>
  </w:style>
  <w:style w:type="paragraph" w:styleId="Revision">
    <w:name w:val="Revision"/>
    <w:hidden/>
    <w:uiPriority w:val="99"/>
    <w:semiHidden/>
    <w:rsid w:val="006A620B"/>
    <w:rPr>
      <w:sz w:val="22"/>
      <w:szCs w:val="22"/>
      <w:lang w:val="en-US"/>
    </w:rPr>
  </w:style>
  <w:style w:type="paragraph" w:customStyle="1" w:styleId="Default">
    <w:name w:val="Default"/>
    <w:rsid w:val="009D70B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4648">
      <w:bodyDiv w:val="1"/>
      <w:marLeft w:val="0"/>
      <w:marRight w:val="0"/>
      <w:marTop w:val="0"/>
      <w:marBottom w:val="0"/>
      <w:divBdr>
        <w:top w:val="none" w:sz="0" w:space="0" w:color="auto"/>
        <w:left w:val="none" w:sz="0" w:space="0" w:color="auto"/>
        <w:bottom w:val="none" w:sz="0" w:space="0" w:color="auto"/>
        <w:right w:val="none" w:sz="0" w:space="0" w:color="auto"/>
      </w:divBdr>
    </w:div>
    <w:div w:id="633558487">
      <w:bodyDiv w:val="1"/>
      <w:marLeft w:val="0"/>
      <w:marRight w:val="0"/>
      <w:marTop w:val="0"/>
      <w:marBottom w:val="0"/>
      <w:divBdr>
        <w:top w:val="none" w:sz="0" w:space="0" w:color="auto"/>
        <w:left w:val="none" w:sz="0" w:space="0" w:color="auto"/>
        <w:bottom w:val="none" w:sz="0" w:space="0" w:color="auto"/>
        <w:right w:val="none" w:sz="0" w:space="0" w:color="auto"/>
      </w:divBdr>
    </w:div>
    <w:div w:id="1786197029">
      <w:bodyDiv w:val="1"/>
      <w:marLeft w:val="0"/>
      <w:marRight w:val="0"/>
      <w:marTop w:val="0"/>
      <w:marBottom w:val="0"/>
      <w:divBdr>
        <w:top w:val="none" w:sz="0" w:space="0" w:color="auto"/>
        <w:left w:val="none" w:sz="0" w:space="0" w:color="auto"/>
        <w:bottom w:val="none" w:sz="0" w:space="0" w:color="auto"/>
        <w:right w:val="none" w:sz="0" w:space="0" w:color="auto"/>
      </w:divBdr>
    </w:div>
    <w:div w:id="1788045639">
      <w:bodyDiv w:val="1"/>
      <w:marLeft w:val="0"/>
      <w:marRight w:val="0"/>
      <w:marTop w:val="0"/>
      <w:marBottom w:val="0"/>
      <w:divBdr>
        <w:top w:val="none" w:sz="0" w:space="0" w:color="auto"/>
        <w:left w:val="none" w:sz="0" w:space="0" w:color="auto"/>
        <w:bottom w:val="none" w:sz="0" w:space="0" w:color="auto"/>
        <w:right w:val="none" w:sz="0" w:space="0" w:color="auto"/>
      </w:divBdr>
      <w:divsChild>
        <w:div w:id="65298582">
          <w:marLeft w:val="0"/>
          <w:marRight w:val="0"/>
          <w:marTop w:val="0"/>
          <w:marBottom w:val="0"/>
          <w:divBdr>
            <w:top w:val="none" w:sz="0" w:space="0" w:color="auto"/>
            <w:left w:val="none" w:sz="0" w:space="0" w:color="auto"/>
            <w:bottom w:val="none" w:sz="0" w:space="0" w:color="auto"/>
            <w:right w:val="none" w:sz="0" w:space="0" w:color="auto"/>
          </w:divBdr>
          <w:divsChild>
            <w:div w:id="726925519">
              <w:marLeft w:val="0"/>
              <w:marRight w:val="0"/>
              <w:marTop w:val="0"/>
              <w:marBottom w:val="0"/>
              <w:divBdr>
                <w:top w:val="none" w:sz="0" w:space="0" w:color="auto"/>
                <w:left w:val="none" w:sz="0" w:space="0" w:color="auto"/>
                <w:bottom w:val="none" w:sz="0" w:space="0" w:color="auto"/>
                <w:right w:val="none" w:sz="0" w:space="0" w:color="auto"/>
              </w:divBdr>
              <w:divsChild>
                <w:div w:id="6622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9171">
          <w:marLeft w:val="0"/>
          <w:marRight w:val="0"/>
          <w:marTop w:val="375"/>
          <w:marBottom w:val="0"/>
          <w:divBdr>
            <w:top w:val="none" w:sz="0" w:space="0" w:color="auto"/>
            <w:left w:val="none" w:sz="0" w:space="0" w:color="auto"/>
            <w:bottom w:val="none" w:sz="0" w:space="0" w:color="auto"/>
            <w:right w:val="none" w:sz="0" w:space="0" w:color="auto"/>
          </w:divBdr>
          <w:divsChild>
            <w:div w:id="249051622">
              <w:marLeft w:val="0"/>
              <w:marRight w:val="0"/>
              <w:marTop w:val="0"/>
              <w:marBottom w:val="0"/>
              <w:divBdr>
                <w:top w:val="none" w:sz="0" w:space="0" w:color="auto"/>
                <w:left w:val="none" w:sz="0" w:space="0" w:color="auto"/>
                <w:bottom w:val="none" w:sz="0" w:space="0" w:color="auto"/>
                <w:right w:val="none" w:sz="0" w:space="0" w:color="auto"/>
              </w:divBdr>
              <w:divsChild>
                <w:div w:id="20022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eorge.leyanna@icmr.gov.in"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mr.gov.i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koleyh.niced@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uTvm5YbeA2LNkELwdpzSn7uFA==">CgMxLjAyCWguMzBqMHpsbDgAciExMmxkaEoyUzM4d0I1NDZsbzJfVnM0Ni1lRk5sbFV5RXU=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17D6DE-47C0-46DB-8B1B-E78DA131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4500</Words>
  <Characters>25655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jitendra narayan</dc:creator>
  <cp:lastModifiedBy>Leyanna Susan George</cp:lastModifiedBy>
  <cp:revision>2</cp:revision>
  <cp:lastPrinted>2024-07-31T10:02:00Z</cp:lastPrinted>
  <dcterms:created xsi:type="dcterms:W3CDTF">2025-02-07T03:44:00Z</dcterms:created>
  <dcterms:modified xsi:type="dcterms:W3CDTF">2025-02-07T03:44:00Z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67FA066B12014532947845B5843208DC</vt:lpwstr>
  </property>
</Properties>
</file>